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DF" w:rsidRPr="000A1629" w:rsidRDefault="000914DF" w:rsidP="00717100">
      <w:pPr>
        <w:spacing w:after="0" w:line="240" w:lineRule="auto"/>
        <w:jc w:val="center"/>
        <w:rPr>
          <w:rFonts w:ascii="Arial" w:hAnsi="Arial" w:cs="Arial"/>
          <w:sz w:val="20"/>
          <w:szCs w:val="20"/>
        </w:rPr>
      </w:pPr>
      <w:r w:rsidRPr="000A1629">
        <w:rPr>
          <w:rFonts w:ascii="Arial" w:hAnsi="Arial" w:cs="Arial"/>
          <w:b/>
          <w:bCs/>
          <w:sz w:val="20"/>
          <w:szCs w:val="20"/>
        </w:rPr>
        <w:t>INSTITUTIONAL PROGRAM REVIEW 2011-12</w:t>
      </w:r>
    </w:p>
    <w:p w:rsidR="000914DF" w:rsidRPr="000A1629" w:rsidRDefault="000914DF" w:rsidP="00717100">
      <w:pPr>
        <w:spacing w:after="0" w:line="240" w:lineRule="auto"/>
        <w:jc w:val="center"/>
        <w:rPr>
          <w:rFonts w:ascii="Arial" w:hAnsi="Arial" w:cs="Arial"/>
          <w:sz w:val="20"/>
          <w:szCs w:val="20"/>
        </w:rPr>
      </w:pPr>
      <w:r w:rsidRPr="000A1629">
        <w:rPr>
          <w:rFonts w:ascii="Arial" w:hAnsi="Arial" w:cs="Arial"/>
          <w:b/>
          <w:bCs/>
          <w:sz w:val="20"/>
          <w:szCs w:val="20"/>
        </w:rPr>
        <w:t xml:space="preserve">Program Efficacy </w:t>
      </w:r>
    </w:p>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 </w:t>
      </w:r>
    </w:p>
    <w:p w:rsidR="000914DF" w:rsidRPr="000A1629" w:rsidRDefault="000914DF" w:rsidP="00717100">
      <w:pPr>
        <w:keepNext/>
        <w:spacing w:after="0" w:line="240" w:lineRule="auto"/>
        <w:jc w:val="center"/>
        <w:outlineLvl w:val="1"/>
        <w:rPr>
          <w:rFonts w:ascii="Arial" w:hAnsi="Arial" w:cs="Arial"/>
          <w:b/>
          <w:bCs/>
          <w:sz w:val="20"/>
          <w:szCs w:val="20"/>
        </w:rPr>
      </w:pPr>
      <w:r w:rsidRPr="000A1629">
        <w:rPr>
          <w:rFonts w:ascii="Arial" w:hAnsi="Arial" w:cs="Arial"/>
          <w:b/>
          <w:bCs/>
          <w:sz w:val="20"/>
          <w:szCs w:val="20"/>
        </w:rPr>
        <w:t> </w:t>
      </w:r>
    </w:p>
    <w:p w:rsidR="000914DF" w:rsidRPr="000A1629" w:rsidRDefault="000914DF" w:rsidP="00717100">
      <w:pPr>
        <w:keepNext/>
        <w:spacing w:after="0" w:line="240" w:lineRule="auto"/>
        <w:jc w:val="center"/>
        <w:outlineLvl w:val="1"/>
        <w:rPr>
          <w:rFonts w:ascii="Arial" w:hAnsi="Arial" w:cs="Arial"/>
          <w:b/>
          <w:bCs/>
          <w:sz w:val="20"/>
          <w:szCs w:val="20"/>
        </w:rPr>
      </w:pPr>
      <w:r w:rsidRPr="000A1629">
        <w:rPr>
          <w:rFonts w:ascii="Arial" w:hAnsi="Arial" w:cs="Arial"/>
          <w:b/>
          <w:bCs/>
          <w:sz w:val="20"/>
          <w:szCs w:val="20"/>
        </w:rPr>
        <w:t> Purpose of Institutional Program Review</w:t>
      </w:r>
    </w:p>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 </w:t>
      </w:r>
    </w:p>
    <w:p w:rsidR="000914DF" w:rsidRPr="000A1629" w:rsidRDefault="000914DF" w:rsidP="00717100">
      <w:pPr>
        <w:keepNext/>
        <w:spacing w:after="0" w:line="240" w:lineRule="auto"/>
        <w:outlineLvl w:val="1"/>
        <w:rPr>
          <w:rFonts w:ascii="Arial" w:hAnsi="Arial" w:cs="Arial"/>
          <w:b/>
          <w:bCs/>
          <w:sz w:val="20"/>
          <w:szCs w:val="20"/>
        </w:rPr>
      </w:pPr>
      <w:r w:rsidRPr="000A1629">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(comma not needed here) and to make informed decisions about budget and other campus priorities.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The purpose of Program Review is to:</w:t>
      </w:r>
    </w:p>
    <w:p w:rsidR="000914DF" w:rsidRPr="000A1629" w:rsidRDefault="000914DF" w:rsidP="00717100">
      <w:pPr>
        <w:spacing w:after="0" w:line="240" w:lineRule="auto"/>
        <w:ind w:left="1440" w:hanging="360"/>
        <w:jc w:val="both"/>
        <w:rPr>
          <w:rFonts w:ascii="Arial" w:hAnsi="Arial" w:cs="Arial"/>
          <w:sz w:val="20"/>
          <w:szCs w:val="20"/>
        </w:rPr>
      </w:pPr>
      <w:r w:rsidRPr="000A1629">
        <w:rPr>
          <w:rFonts w:ascii="Arial" w:hAnsi="Arial" w:cs="Arial"/>
          <w:sz w:val="20"/>
          <w:szCs w:val="20"/>
        </w:rPr>
        <w:t>  Provide a full examination of how effectively programs and services are meeting departmental, divisional, and institutional goals</w:t>
      </w:r>
    </w:p>
    <w:p w:rsidR="000914DF" w:rsidRPr="000A1629" w:rsidRDefault="000914DF" w:rsidP="00717100">
      <w:pPr>
        <w:spacing w:after="0" w:line="240" w:lineRule="auto"/>
        <w:ind w:left="1440" w:hanging="360"/>
        <w:jc w:val="both"/>
        <w:rPr>
          <w:rFonts w:ascii="Arial" w:hAnsi="Arial" w:cs="Arial"/>
          <w:sz w:val="20"/>
          <w:szCs w:val="20"/>
        </w:rPr>
      </w:pPr>
      <w:r w:rsidRPr="000A1629">
        <w:rPr>
          <w:rFonts w:ascii="Arial" w:hAnsi="Arial" w:cs="Arial"/>
          <w:sz w:val="20"/>
          <w:szCs w:val="20"/>
        </w:rPr>
        <w:t>  Aid in short-range planning and decision-making</w:t>
      </w:r>
    </w:p>
    <w:p w:rsidR="000914DF" w:rsidRPr="000A1629" w:rsidRDefault="000914DF" w:rsidP="00717100">
      <w:pPr>
        <w:spacing w:after="0" w:line="240" w:lineRule="auto"/>
        <w:ind w:left="1440" w:hanging="360"/>
        <w:jc w:val="both"/>
        <w:rPr>
          <w:rFonts w:ascii="Arial" w:hAnsi="Arial" w:cs="Arial"/>
          <w:sz w:val="20"/>
          <w:szCs w:val="20"/>
        </w:rPr>
      </w:pPr>
      <w:r w:rsidRPr="000A1629">
        <w:rPr>
          <w:rFonts w:ascii="Arial" w:hAnsi="Arial" w:cs="Arial"/>
          <w:sz w:val="20"/>
          <w:szCs w:val="20"/>
        </w:rPr>
        <w:t>  Improve performance, services, and programs</w:t>
      </w:r>
    </w:p>
    <w:p w:rsidR="000914DF" w:rsidRPr="000A1629" w:rsidRDefault="000914DF" w:rsidP="00717100">
      <w:pPr>
        <w:spacing w:after="0" w:line="240" w:lineRule="auto"/>
        <w:ind w:left="1440" w:hanging="360"/>
        <w:jc w:val="both"/>
        <w:rPr>
          <w:rFonts w:ascii="Arial" w:hAnsi="Arial" w:cs="Arial"/>
          <w:sz w:val="20"/>
          <w:szCs w:val="20"/>
        </w:rPr>
      </w:pPr>
      <w:r w:rsidRPr="000A1629">
        <w:rPr>
          <w:rFonts w:ascii="Arial" w:hAnsi="Arial" w:cs="Arial"/>
          <w:sz w:val="20"/>
          <w:szCs w:val="20"/>
        </w:rPr>
        <w:t>  Contribute to long-range planning</w:t>
      </w:r>
    </w:p>
    <w:p w:rsidR="000914DF" w:rsidRPr="000A1629" w:rsidRDefault="000914DF" w:rsidP="00717100">
      <w:pPr>
        <w:spacing w:after="0" w:line="240" w:lineRule="auto"/>
        <w:ind w:left="1440" w:hanging="360"/>
        <w:jc w:val="both"/>
        <w:rPr>
          <w:rFonts w:ascii="Arial" w:hAnsi="Arial" w:cs="Arial"/>
          <w:sz w:val="20"/>
          <w:szCs w:val="20"/>
        </w:rPr>
      </w:pPr>
      <w:r w:rsidRPr="000A1629">
        <w:rPr>
          <w:rFonts w:ascii="Arial" w:hAnsi="Arial" w:cs="Arial"/>
          <w:sz w:val="20"/>
          <w:szCs w:val="20"/>
        </w:rPr>
        <w:t>  Contribute information and recommendations to other college processes, as appropriate</w:t>
      </w:r>
    </w:p>
    <w:p w:rsidR="000914DF" w:rsidRPr="000A1629" w:rsidRDefault="000914DF" w:rsidP="00717100">
      <w:pPr>
        <w:spacing w:after="0" w:line="240" w:lineRule="auto"/>
        <w:ind w:left="1440" w:hanging="360"/>
        <w:jc w:val="both"/>
        <w:rPr>
          <w:rFonts w:ascii="Arial" w:hAnsi="Arial" w:cs="Arial"/>
          <w:sz w:val="20"/>
          <w:szCs w:val="20"/>
        </w:rPr>
      </w:pPr>
      <w:r w:rsidRPr="000A1629">
        <w:rPr>
          <w:rFonts w:ascii="Arial" w:hAnsi="Arial" w:cs="Arial"/>
          <w:sz w:val="20"/>
          <w:szCs w:val="20"/>
        </w:rPr>
        <w:t xml:space="preserve">  Serve as the campus’ conduit for decision-making by forwarding information to or requesting information from appropriate committees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Our Program Review process is two-fold.  It includes an annual campus-wide needs assessment in the fall, (comma not needed here)and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xml:space="preserve">An team of </w:t>
      </w:r>
      <w:r w:rsidR="00526168" w:rsidRPr="000A1629">
        <w:rPr>
          <w:rFonts w:ascii="Arial" w:hAnsi="Arial" w:cs="Arial"/>
          <w:sz w:val="20"/>
          <w:szCs w:val="20"/>
        </w:rPr>
        <w:t xml:space="preserve">three </w:t>
      </w:r>
      <w:r w:rsidRPr="000A1629">
        <w:rPr>
          <w:rFonts w:ascii="Arial" w:hAnsi="Arial" w:cs="Arial"/>
          <w:sz w:val="20"/>
          <w:szCs w:val="20"/>
        </w:rPr>
        <w:t xml:space="preserve">disinterested committee members will meet with you to carefully review and discuss your document.  You will receive detailed feedback regarding the degree to which your program is perceived to meet institutional goals.  The rubric that the team will use to evaluate your program is included with this e-mail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When you are writing your program evaluation, you may contact efficacy team assigned to review your department or your division representatives for feedback and input.  The list of readers is being sent to you with these forms as a separate attachment.</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w:t>
      </w:r>
    </w:p>
    <w:p w:rsidR="000914DF" w:rsidRPr="000A1629" w:rsidRDefault="000914DF" w:rsidP="00526168">
      <w:pPr>
        <w:spacing w:after="0" w:line="240" w:lineRule="auto"/>
        <w:jc w:val="both"/>
        <w:rPr>
          <w:rFonts w:ascii="Arial" w:hAnsi="Arial" w:cs="Arial"/>
          <w:i/>
          <w:sz w:val="20"/>
          <w:szCs w:val="20"/>
          <w:u w:val="single"/>
        </w:rPr>
      </w:pPr>
      <w:r w:rsidRPr="000A1629">
        <w:rPr>
          <w:rFonts w:ascii="Arial" w:hAnsi="Arial" w:cs="Arial"/>
          <w:sz w:val="20"/>
          <w:szCs w:val="20"/>
        </w:rPr>
        <w:t xml:space="preserve">Completed documents should be sent to, </w:t>
      </w:r>
      <w:r w:rsidR="00526168" w:rsidRPr="000A1629">
        <w:rPr>
          <w:rFonts w:ascii="Arial" w:hAnsi="Arial" w:cs="Arial"/>
          <w:sz w:val="20"/>
          <w:szCs w:val="20"/>
        </w:rPr>
        <w:t xml:space="preserve">Program Review Co-Chairs </w:t>
      </w:r>
      <w:r w:rsidRPr="000A1629">
        <w:rPr>
          <w:rFonts w:ascii="Arial" w:hAnsi="Arial" w:cs="Arial"/>
          <w:sz w:val="20"/>
          <w:szCs w:val="20"/>
        </w:rPr>
        <w:t xml:space="preserve">and your Division Dean by </w:t>
      </w:r>
      <w:r w:rsidRPr="000A1629">
        <w:rPr>
          <w:rFonts w:ascii="Arial" w:hAnsi="Arial" w:cs="Arial"/>
          <w:sz w:val="20"/>
          <w:szCs w:val="20"/>
          <w:shd w:val="clear" w:color="auto" w:fill="FFFF00"/>
        </w:rPr>
        <w:t xml:space="preserve">November 2, </w:t>
      </w:r>
      <w:r w:rsidR="00526168" w:rsidRPr="000A1629">
        <w:rPr>
          <w:rFonts w:ascii="Arial" w:hAnsi="Arial" w:cs="Arial"/>
          <w:sz w:val="20"/>
          <w:szCs w:val="20"/>
          <w:shd w:val="clear" w:color="auto" w:fill="FFFF00"/>
        </w:rPr>
        <w:t xml:space="preserve">2011. </w:t>
      </w:r>
      <w:r w:rsidR="00526168" w:rsidRPr="000A1629">
        <w:rPr>
          <w:rFonts w:ascii="Arial" w:hAnsi="Arial" w:cs="Arial"/>
          <w:i/>
          <w:sz w:val="20"/>
          <w:szCs w:val="20"/>
          <w:u w:val="single"/>
        </w:rPr>
        <w:t>It is the writer’s responsibility to be sure the Committee receives the forms on time.</w:t>
      </w:r>
    </w:p>
    <w:p w:rsidR="000914DF" w:rsidRPr="000A1629" w:rsidRDefault="000914DF" w:rsidP="00B060A1">
      <w:pPr>
        <w:spacing w:after="0" w:line="240" w:lineRule="auto"/>
        <w:rPr>
          <w:rFonts w:ascii="Arial" w:hAnsi="Arial" w:cs="Arial"/>
          <w:sz w:val="20"/>
          <w:szCs w:val="20"/>
          <w:u w:val="single"/>
        </w:rPr>
      </w:pPr>
    </w:p>
    <w:p w:rsidR="000914DF" w:rsidRPr="000A1629" w:rsidRDefault="000914DF" w:rsidP="00AC1139">
      <w:pPr>
        <w:jc w:val="both"/>
        <w:rPr>
          <w:rFonts w:ascii="Arial" w:hAnsi="Arial" w:cs="Arial"/>
          <w:sz w:val="20"/>
          <w:szCs w:val="20"/>
        </w:rPr>
      </w:pPr>
      <w:r w:rsidRPr="000A1629">
        <w:rPr>
          <w:rFonts w:ascii="Arial" w:hAnsi="Arial" w:cs="Arial"/>
          <w:sz w:val="20"/>
          <w:szCs w:val="20"/>
        </w:rPr>
        <w:t xml:space="preserve">In response to campus wide feedback that program review be a more interactive process, the committee piloted a new program efficacy process in Spring 2010 that included a review team who will interview and/or tour a program area during the efficacy process. Another campus concern focused on the duplication of information required for campus reports. The efficacy process </w:t>
      </w:r>
      <w:r w:rsidR="00526168" w:rsidRPr="000A1629">
        <w:rPr>
          <w:rFonts w:ascii="Arial" w:hAnsi="Arial" w:cs="Arial"/>
          <w:sz w:val="20"/>
          <w:szCs w:val="20"/>
        </w:rPr>
        <w:t>now incorporates</w:t>
      </w:r>
      <w:r w:rsidRPr="000A1629">
        <w:rPr>
          <w:rFonts w:ascii="Arial" w:hAnsi="Arial" w:cs="Arial"/>
          <w:sz w:val="20"/>
          <w:szCs w:val="20"/>
        </w:rPr>
        <w:t xml:space="preserve"> the Educational Master Plan One-Page Summary (EMP Summary) and strive</w:t>
      </w:r>
      <w:r w:rsidR="001948A5" w:rsidRPr="000A1629">
        <w:rPr>
          <w:rFonts w:ascii="Arial" w:hAnsi="Arial" w:cs="Arial"/>
          <w:sz w:val="20"/>
          <w:szCs w:val="20"/>
        </w:rPr>
        <w:t>s</w:t>
      </w:r>
      <w:r w:rsidRPr="000A1629">
        <w:rPr>
          <w:rFonts w:ascii="Arial" w:hAnsi="Arial" w:cs="Arial"/>
          <w:sz w:val="20"/>
          <w:szCs w:val="20"/>
        </w:rPr>
        <w:t xml:space="preserve"> to reduce duplication of information while maintaining a high quality efficacy process. </w:t>
      </w:r>
    </w:p>
    <w:p w:rsidR="000914DF" w:rsidRPr="000A1629" w:rsidRDefault="000914DF" w:rsidP="00717100">
      <w:pPr>
        <w:spacing w:after="0" w:line="240" w:lineRule="auto"/>
        <w:jc w:val="center"/>
        <w:rPr>
          <w:rFonts w:ascii="Arial" w:hAnsi="Arial" w:cs="Arial"/>
          <w:sz w:val="20"/>
          <w:szCs w:val="20"/>
        </w:rPr>
      </w:pPr>
    </w:p>
    <w:p w:rsidR="000914DF" w:rsidRPr="000A1629" w:rsidRDefault="000914DF" w:rsidP="00717100">
      <w:pPr>
        <w:spacing w:after="0" w:line="240" w:lineRule="auto"/>
        <w:jc w:val="center"/>
        <w:rPr>
          <w:rFonts w:ascii="Arial" w:hAnsi="Arial" w:cs="Arial"/>
          <w:sz w:val="20"/>
          <w:szCs w:val="20"/>
        </w:rPr>
      </w:pPr>
    </w:p>
    <w:p w:rsidR="001948A5" w:rsidRPr="000A1629" w:rsidRDefault="001948A5" w:rsidP="00526168">
      <w:pPr>
        <w:spacing w:after="0" w:line="240" w:lineRule="auto"/>
        <w:rPr>
          <w:rFonts w:ascii="Arial" w:hAnsi="Arial" w:cs="Arial"/>
          <w:b/>
          <w:bCs/>
          <w:sz w:val="20"/>
          <w:szCs w:val="20"/>
        </w:rPr>
      </w:pPr>
    </w:p>
    <w:p w:rsidR="000914DF" w:rsidRPr="000A1629" w:rsidRDefault="000914DF" w:rsidP="00526168">
      <w:pPr>
        <w:spacing w:after="0" w:line="240" w:lineRule="auto"/>
        <w:rPr>
          <w:rFonts w:ascii="Arial" w:hAnsi="Arial" w:cs="Arial"/>
          <w:sz w:val="20"/>
          <w:szCs w:val="20"/>
        </w:rPr>
      </w:pPr>
      <w:r w:rsidRPr="000A1629">
        <w:rPr>
          <w:rFonts w:ascii="Arial" w:hAnsi="Arial" w:cs="Arial"/>
          <w:b/>
          <w:bCs/>
          <w:sz w:val="20"/>
          <w:szCs w:val="20"/>
        </w:rPr>
        <w:lastRenderedPageBreak/>
        <w:t>Program Efficacy, 2011/2012</w:t>
      </w:r>
    </w:p>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Complete this cover sheet as the first page of your report.</w:t>
      </w:r>
    </w:p>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rPr>
          <w:rFonts w:ascii="Arial" w:hAnsi="Arial" w:cs="Arial"/>
          <w:sz w:val="20"/>
          <w:szCs w:val="20"/>
        </w:rPr>
      </w:pPr>
      <w:r w:rsidRPr="000A1629">
        <w:rPr>
          <w:rFonts w:ascii="Arial" w:hAnsi="Arial" w:cs="Arial"/>
          <w:b/>
          <w:bCs/>
          <w:sz w:val="20"/>
          <w:szCs w:val="20"/>
        </w:rPr>
        <w:t>Program Being Evaluated</w:t>
      </w:r>
    </w:p>
    <w:tbl>
      <w:tblPr>
        <w:tblW w:w="0" w:type="auto"/>
        <w:tblCellMar>
          <w:left w:w="0" w:type="dxa"/>
          <w:right w:w="0" w:type="dxa"/>
        </w:tblCellMar>
        <w:tblLook w:val="00A0"/>
      </w:tblPr>
      <w:tblGrid>
        <w:gridCol w:w="9576"/>
      </w:tblGrid>
      <w:tr w:rsidR="000914DF" w:rsidRPr="000A1629"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752086" w:rsidP="00547240">
            <w:pPr>
              <w:spacing w:after="0" w:line="240" w:lineRule="auto"/>
              <w:rPr>
                <w:rFonts w:ascii="Arial" w:hAnsi="Arial" w:cs="Arial"/>
                <w:sz w:val="20"/>
                <w:szCs w:val="20"/>
              </w:rPr>
            </w:pPr>
            <w:r w:rsidRPr="000A1629">
              <w:rPr>
                <w:rFonts w:ascii="Arial" w:hAnsi="Arial" w:cs="Arial"/>
                <w:sz w:val="20"/>
                <w:szCs w:val="20"/>
              </w:rPr>
              <w:t>Culinary Arts</w:t>
            </w:r>
          </w:p>
        </w:tc>
      </w:tr>
    </w:tbl>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rPr>
          <w:rFonts w:ascii="Arial" w:hAnsi="Arial" w:cs="Arial"/>
          <w:sz w:val="20"/>
          <w:szCs w:val="20"/>
        </w:rPr>
      </w:pPr>
      <w:r w:rsidRPr="000A1629">
        <w:rPr>
          <w:rFonts w:ascii="Arial" w:hAnsi="Arial" w:cs="Arial"/>
          <w:b/>
          <w:bCs/>
          <w:sz w:val="20"/>
          <w:szCs w:val="20"/>
        </w:rPr>
        <w:t>Name of Division</w:t>
      </w:r>
    </w:p>
    <w:tbl>
      <w:tblPr>
        <w:tblW w:w="0" w:type="auto"/>
        <w:tblCellMar>
          <w:left w:w="0" w:type="dxa"/>
          <w:right w:w="0" w:type="dxa"/>
        </w:tblCellMar>
        <w:tblLook w:val="00A0"/>
      </w:tblPr>
      <w:tblGrid>
        <w:gridCol w:w="9576"/>
      </w:tblGrid>
      <w:tr w:rsidR="000914DF" w:rsidRPr="000A1629"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752086" w:rsidP="00547240">
            <w:pPr>
              <w:spacing w:after="0" w:line="240" w:lineRule="auto"/>
              <w:rPr>
                <w:rFonts w:ascii="Arial" w:hAnsi="Arial" w:cs="Arial"/>
                <w:sz w:val="20"/>
                <w:szCs w:val="20"/>
              </w:rPr>
            </w:pPr>
            <w:r w:rsidRPr="000A1629">
              <w:rPr>
                <w:rFonts w:ascii="Arial" w:hAnsi="Arial" w:cs="Arial"/>
                <w:sz w:val="20"/>
                <w:szCs w:val="20"/>
              </w:rPr>
              <w:t>Applied Technology, Transportation and Culinary Arts</w:t>
            </w:r>
            <w:r w:rsidR="00EB1E4C" w:rsidRPr="000A1629">
              <w:rPr>
                <w:rFonts w:ascii="Arial" w:hAnsi="Arial" w:cs="Arial"/>
                <w:sz w:val="20"/>
                <w:szCs w:val="20"/>
              </w:rPr>
              <w:t xml:space="preserve"> </w:t>
            </w:r>
          </w:p>
        </w:tc>
      </w:tr>
    </w:tbl>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rPr>
          <w:rFonts w:ascii="Arial" w:hAnsi="Arial" w:cs="Arial"/>
          <w:sz w:val="20"/>
          <w:szCs w:val="20"/>
        </w:rPr>
      </w:pPr>
      <w:r w:rsidRPr="000A1629">
        <w:rPr>
          <w:rFonts w:ascii="Arial" w:hAnsi="Arial" w:cs="Arial"/>
          <w:b/>
          <w:bCs/>
          <w:sz w:val="20"/>
          <w:szCs w:val="20"/>
        </w:rPr>
        <w:t>Name of Person Preparing this Report                                                  Extension</w:t>
      </w:r>
    </w:p>
    <w:tbl>
      <w:tblPr>
        <w:tblW w:w="0" w:type="auto"/>
        <w:tblCellMar>
          <w:left w:w="0" w:type="dxa"/>
          <w:right w:w="0" w:type="dxa"/>
        </w:tblCellMar>
        <w:tblLook w:val="00A0"/>
      </w:tblPr>
      <w:tblGrid>
        <w:gridCol w:w="9576"/>
      </w:tblGrid>
      <w:tr w:rsidR="000914DF" w:rsidRPr="000A1629"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752086" w:rsidP="00547C64">
            <w:pPr>
              <w:spacing w:after="0" w:line="240" w:lineRule="auto"/>
              <w:rPr>
                <w:rFonts w:ascii="Arial" w:hAnsi="Arial" w:cs="Arial"/>
                <w:sz w:val="20"/>
                <w:szCs w:val="20"/>
              </w:rPr>
            </w:pPr>
            <w:r w:rsidRPr="000A1629">
              <w:rPr>
                <w:rFonts w:ascii="Arial" w:hAnsi="Arial" w:cs="Arial"/>
                <w:sz w:val="20"/>
                <w:szCs w:val="20"/>
              </w:rPr>
              <w:t>Stacy Meyer</w:t>
            </w:r>
          </w:p>
        </w:tc>
      </w:tr>
    </w:tbl>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rPr>
          <w:rFonts w:ascii="Arial" w:hAnsi="Arial" w:cs="Arial"/>
          <w:sz w:val="20"/>
          <w:szCs w:val="20"/>
        </w:rPr>
      </w:pPr>
      <w:r w:rsidRPr="000A1629">
        <w:rPr>
          <w:rFonts w:ascii="Arial" w:hAnsi="Arial" w:cs="Arial"/>
          <w:b/>
          <w:bCs/>
          <w:sz w:val="20"/>
          <w:szCs w:val="20"/>
        </w:rPr>
        <w:t>Name of Department Members Consulted</w:t>
      </w:r>
    </w:p>
    <w:tbl>
      <w:tblPr>
        <w:tblW w:w="0" w:type="auto"/>
        <w:tblCellMar>
          <w:left w:w="0" w:type="dxa"/>
          <w:right w:w="0" w:type="dxa"/>
        </w:tblCellMar>
        <w:tblLook w:val="00A0"/>
      </w:tblPr>
      <w:tblGrid>
        <w:gridCol w:w="9576"/>
      </w:tblGrid>
      <w:tr w:rsidR="000914DF" w:rsidRPr="000A1629"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983F34" w:rsidP="00FA44B6">
            <w:pPr>
              <w:spacing w:after="0" w:line="240" w:lineRule="auto"/>
              <w:rPr>
                <w:rFonts w:ascii="Arial" w:hAnsi="Arial" w:cs="Arial"/>
                <w:sz w:val="20"/>
                <w:szCs w:val="20"/>
              </w:rPr>
            </w:pPr>
            <w:r w:rsidRPr="000A1629">
              <w:rPr>
                <w:rFonts w:ascii="Arial" w:hAnsi="Arial" w:cs="Arial"/>
                <w:sz w:val="20"/>
                <w:szCs w:val="20"/>
              </w:rPr>
              <w:t>Stacy Meyer, Edward Woods, Kay Ragan</w:t>
            </w:r>
          </w:p>
        </w:tc>
      </w:tr>
    </w:tbl>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 xml:space="preserve">                    </w:t>
      </w:r>
    </w:p>
    <w:p w:rsidR="000914DF" w:rsidRPr="000A1629" w:rsidRDefault="000914DF" w:rsidP="00717100">
      <w:pPr>
        <w:spacing w:after="0" w:line="240" w:lineRule="auto"/>
        <w:rPr>
          <w:rFonts w:ascii="Arial" w:hAnsi="Arial" w:cs="Arial"/>
          <w:sz w:val="20"/>
          <w:szCs w:val="20"/>
        </w:rPr>
      </w:pPr>
      <w:r w:rsidRPr="000A1629">
        <w:rPr>
          <w:rFonts w:ascii="Arial" w:hAnsi="Arial" w:cs="Arial"/>
          <w:b/>
          <w:bCs/>
          <w:sz w:val="20"/>
          <w:szCs w:val="20"/>
        </w:rPr>
        <w:t xml:space="preserve">Name of Reviewers </w:t>
      </w:r>
    </w:p>
    <w:tbl>
      <w:tblPr>
        <w:tblW w:w="0" w:type="auto"/>
        <w:tblCellMar>
          <w:left w:w="0" w:type="dxa"/>
          <w:right w:w="0" w:type="dxa"/>
        </w:tblCellMar>
        <w:tblLook w:val="00A0"/>
      </w:tblPr>
      <w:tblGrid>
        <w:gridCol w:w="9576"/>
      </w:tblGrid>
      <w:tr w:rsidR="000914DF" w:rsidRPr="000A1629"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752086" w:rsidP="00547240">
            <w:pPr>
              <w:spacing w:after="0" w:line="240" w:lineRule="auto"/>
              <w:rPr>
                <w:rFonts w:ascii="Arial" w:hAnsi="Arial" w:cs="Arial"/>
                <w:sz w:val="20"/>
                <w:szCs w:val="20"/>
              </w:rPr>
            </w:pPr>
            <w:r w:rsidRPr="000A1629">
              <w:rPr>
                <w:rFonts w:ascii="Arial" w:hAnsi="Arial" w:cs="Arial"/>
                <w:sz w:val="20"/>
                <w:szCs w:val="20"/>
              </w:rPr>
              <w:t>Celia Huston, Romana Pires, Kevin Kammer</w:t>
            </w:r>
          </w:p>
        </w:tc>
      </w:tr>
    </w:tbl>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rPr>
          <w:rFonts w:ascii="Arial" w:hAnsi="Arial" w:cs="Arial"/>
          <w:sz w:val="20"/>
          <w:szCs w:val="20"/>
        </w:rPr>
      </w:pPr>
    </w:p>
    <w:tbl>
      <w:tblPr>
        <w:tblW w:w="0" w:type="auto"/>
        <w:tblCellMar>
          <w:left w:w="0" w:type="dxa"/>
          <w:right w:w="0" w:type="dxa"/>
        </w:tblCellMar>
        <w:tblLook w:val="00A0"/>
      </w:tblPr>
      <w:tblGrid>
        <w:gridCol w:w="4729"/>
        <w:gridCol w:w="2411"/>
        <w:gridCol w:w="2436"/>
      </w:tblGrid>
      <w:tr w:rsidR="000914DF" w:rsidRPr="000A1629"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b/>
                <w:bCs/>
                <w:sz w:val="20"/>
                <w:szCs w:val="20"/>
                <w:shd w:val="clear" w:color="auto" w:fill="FFFF00"/>
              </w:rPr>
              <w:t>Date Submitted</w:t>
            </w:r>
          </w:p>
        </w:tc>
      </w:tr>
      <w:tr w:rsidR="000914DF" w:rsidRPr="000A1629"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C729FB" w:rsidP="00AB0464">
            <w:pPr>
              <w:spacing w:after="0" w:line="240" w:lineRule="auto"/>
              <w:rPr>
                <w:rFonts w:ascii="Arial" w:hAnsi="Arial" w:cs="Arial"/>
                <w:sz w:val="20"/>
                <w:szCs w:val="20"/>
              </w:rPr>
            </w:pPr>
            <w:r w:rsidRPr="000A1629">
              <w:rPr>
                <w:rFonts w:ascii="Arial" w:hAnsi="Arial" w:cs="Arial"/>
                <w:sz w:val="20"/>
                <w:szCs w:val="20"/>
              </w:rPr>
              <w:t>9/30/11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C729FB" w:rsidP="00AB0464">
            <w:pPr>
              <w:spacing w:after="0" w:line="240" w:lineRule="auto"/>
              <w:rPr>
                <w:rFonts w:ascii="Arial" w:hAnsi="Arial" w:cs="Arial"/>
                <w:sz w:val="20"/>
                <w:szCs w:val="20"/>
              </w:rPr>
            </w:pPr>
            <w:r w:rsidRPr="000A1629">
              <w:rPr>
                <w:rFonts w:ascii="Arial" w:hAnsi="Arial" w:cs="Arial"/>
                <w:sz w:val="20"/>
                <w:szCs w:val="20"/>
              </w:rPr>
              <w:t>November 2,11</w:t>
            </w:r>
          </w:p>
        </w:tc>
      </w:tr>
      <w:tr w:rsidR="000914DF" w:rsidRPr="000A1629"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0914DF" w:rsidP="00D20BFD">
            <w:pPr>
              <w:spacing w:after="0" w:line="240" w:lineRule="auto"/>
              <w:rPr>
                <w:rFonts w:ascii="Arial" w:hAnsi="Arial" w:cs="Arial"/>
                <w:sz w:val="20"/>
                <w:szCs w:val="20"/>
              </w:rPr>
            </w:pPr>
            <w:r w:rsidRPr="000A1629">
              <w:rPr>
                <w:rFonts w:ascii="Arial" w:hAnsi="Arial" w:cs="Arial"/>
                <w:sz w:val="20"/>
                <w:szCs w:val="20"/>
              </w:rPr>
              <w:t>10/1</w:t>
            </w:r>
            <w:r w:rsidR="00D20BFD" w:rsidRPr="000A1629">
              <w:rPr>
                <w:rFonts w:ascii="Arial" w:hAnsi="Arial" w:cs="Arial"/>
                <w:sz w:val="20"/>
                <w:szCs w:val="20"/>
              </w:rPr>
              <w:t>9</w:t>
            </w:r>
            <w:r w:rsidRPr="000A1629">
              <w:rPr>
                <w:rFonts w:ascii="Arial" w:hAnsi="Arial" w:cs="Arial"/>
                <w:sz w:val="20"/>
                <w:szCs w:val="20"/>
              </w:rPr>
              <w:t>/11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547C64" w:rsidP="00D20BFD">
            <w:pPr>
              <w:spacing w:after="0" w:line="240" w:lineRule="auto"/>
              <w:rPr>
                <w:rFonts w:ascii="Arial" w:hAnsi="Arial" w:cs="Arial"/>
                <w:sz w:val="20"/>
                <w:szCs w:val="20"/>
              </w:rPr>
            </w:pPr>
            <w:r w:rsidRPr="000A1629">
              <w:rPr>
                <w:rFonts w:ascii="Arial" w:hAnsi="Arial" w:cs="Arial"/>
                <w:sz w:val="20"/>
                <w:szCs w:val="20"/>
              </w:rPr>
              <w:t>10/1</w:t>
            </w:r>
            <w:r w:rsidR="00D20BFD" w:rsidRPr="000A1629">
              <w:rPr>
                <w:rFonts w:ascii="Arial" w:hAnsi="Arial" w:cs="Arial"/>
                <w:sz w:val="20"/>
                <w:szCs w:val="20"/>
              </w:rPr>
              <w:t>9</w:t>
            </w:r>
            <w:r w:rsidRPr="000A1629">
              <w:rPr>
                <w:rFonts w:ascii="Arial" w:hAnsi="Arial" w:cs="Arial"/>
                <w:sz w:val="20"/>
                <w:szCs w:val="20"/>
              </w:rPr>
              <w:t>/11</w:t>
            </w:r>
          </w:p>
        </w:tc>
      </w:tr>
      <w:tr w:rsidR="000914DF" w:rsidRPr="000A1629"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sz w:val="20"/>
                <w:szCs w:val="20"/>
              </w:rPr>
              <w:t>11/02/11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547C64" w:rsidP="00AB0464">
            <w:pPr>
              <w:spacing w:after="0" w:line="240" w:lineRule="auto"/>
              <w:rPr>
                <w:rFonts w:ascii="Arial" w:hAnsi="Arial" w:cs="Arial"/>
                <w:sz w:val="20"/>
                <w:szCs w:val="20"/>
              </w:rPr>
            </w:pPr>
            <w:r w:rsidRPr="000A1629">
              <w:rPr>
                <w:rFonts w:ascii="Arial" w:hAnsi="Arial" w:cs="Arial"/>
                <w:sz w:val="20"/>
                <w:szCs w:val="20"/>
              </w:rPr>
              <w:t>11/02/11</w:t>
            </w:r>
          </w:p>
        </w:tc>
      </w:tr>
      <w:tr w:rsidR="000914DF" w:rsidRPr="000A1629"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p>
        </w:tc>
      </w:tr>
    </w:tbl>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jc w:val="center"/>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rPr>
          <w:rFonts w:ascii="Arial" w:hAnsi="Arial" w:cs="Arial"/>
          <w:sz w:val="20"/>
          <w:szCs w:val="20"/>
        </w:rPr>
      </w:pPr>
      <w:r w:rsidRPr="000A1629">
        <w:rPr>
          <w:rFonts w:ascii="Arial" w:hAnsi="Arial" w:cs="Arial"/>
          <w:b/>
          <w:bCs/>
          <w:sz w:val="20"/>
          <w:szCs w:val="20"/>
        </w:rPr>
        <w:t>Staffing</w:t>
      </w:r>
    </w:p>
    <w:p w:rsidR="000914DF" w:rsidRPr="000A1629" w:rsidRDefault="000914DF" w:rsidP="00717100">
      <w:pPr>
        <w:spacing w:after="0" w:line="240" w:lineRule="auto"/>
        <w:rPr>
          <w:rFonts w:ascii="Arial" w:hAnsi="Arial" w:cs="Arial"/>
          <w:sz w:val="20"/>
          <w:szCs w:val="20"/>
        </w:rPr>
      </w:pPr>
      <w:r w:rsidRPr="000A1629">
        <w:rPr>
          <w:rFonts w:ascii="Arial" w:hAnsi="Arial" w:cs="Arial"/>
          <w:sz w:val="20"/>
          <w:szCs w:val="20"/>
        </w:rPr>
        <w:t>List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0914DF" w:rsidRPr="000A1629"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b/>
                <w:bCs/>
                <w:sz w:val="20"/>
                <w:szCs w:val="20"/>
              </w:rPr>
              <w:t>Number adjunct, short-term, hourly</w:t>
            </w:r>
          </w:p>
        </w:tc>
      </w:tr>
      <w:tr w:rsidR="000914DF" w:rsidRPr="000A1629"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547C64" w:rsidP="00AB0464">
            <w:pPr>
              <w:spacing w:after="0" w:line="240" w:lineRule="auto"/>
              <w:rPr>
                <w:rFonts w:ascii="Arial" w:hAnsi="Arial" w:cs="Arial"/>
                <w:color w:val="000000"/>
                <w:sz w:val="20"/>
                <w:szCs w:val="20"/>
              </w:rPr>
            </w:pPr>
            <w:r w:rsidRPr="000A1629">
              <w:rPr>
                <w:rFonts w:ascii="Arial" w:hAnsi="Arial" w:cs="Arial"/>
                <w:color w:val="000000"/>
                <w:sz w:val="20"/>
                <w:szCs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547C64" w:rsidP="00AB0464">
            <w:pPr>
              <w:spacing w:after="0" w:line="240" w:lineRule="auto"/>
              <w:rPr>
                <w:rFonts w:ascii="Arial" w:hAnsi="Arial" w:cs="Arial"/>
                <w:color w:val="000000"/>
                <w:sz w:val="20"/>
                <w:szCs w:val="20"/>
              </w:rPr>
            </w:pPr>
            <w:r w:rsidRPr="000A1629">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14361A" w:rsidP="00AB0464">
            <w:pPr>
              <w:spacing w:after="0" w:line="240" w:lineRule="auto"/>
              <w:rPr>
                <w:rFonts w:ascii="Arial" w:hAnsi="Arial" w:cs="Arial"/>
                <w:color w:val="000000"/>
                <w:sz w:val="20"/>
                <w:szCs w:val="20"/>
              </w:rPr>
            </w:pPr>
            <w:r w:rsidRPr="000A1629">
              <w:rPr>
                <w:rFonts w:ascii="Arial" w:hAnsi="Arial" w:cs="Arial"/>
                <w:color w:val="000000"/>
                <w:sz w:val="20"/>
                <w:szCs w:val="20"/>
              </w:rPr>
              <w:t>0</w:t>
            </w:r>
          </w:p>
        </w:tc>
      </w:tr>
      <w:tr w:rsidR="000914DF" w:rsidRPr="000A1629"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547C64" w:rsidP="00AB0464">
            <w:pPr>
              <w:spacing w:after="0" w:line="240" w:lineRule="auto"/>
              <w:rPr>
                <w:rFonts w:ascii="Arial" w:hAnsi="Arial" w:cs="Arial"/>
                <w:color w:val="000000"/>
                <w:sz w:val="20"/>
                <w:szCs w:val="20"/>
              </w:rPr>
            </w:pPr>
            <w:r w:rsidRPr="000A1629">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14361A" w:rsidP="00AB0464">
            <w:pPr>
              <w:spacing w:after="0" w:line="240" w:lineRule="auto"/>
              <w:rPr>
                <w:rFonts w:ascii="Arial" w:hAnsi="Arial" w:cs="Arial"/>
                <w:color w:val="000000"/>
                <w:sz w:val="20"/>
                <w:szCs w:val="20"/>
              </w:rPr>
            </w:pPr>
            <w:r w:rsidRPr="000A1629">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1855F1" w:rsidP="00AB0464">
            <w:pPr>
              <w:spacing w:after="0" w:line="240" w:lineRule="auto"/>
              <w:rPr>
                <w:rFonts w:ascii="Arial" w:hAnsi="Arial" w:cs="Arial"/>
                <w:color w:val="000000"/>
                <w:sz w:val="20"/>
                <w:szCs w:val="20"/>
              </w:rPr>
            </w:pPr>
            <w:r w:rsidRPr="000A1629">
              <w:rPr>
                <w:rFonts w:ascii="Arial" w:hAnsi="Arial" w:cs="Arial"/>
                <w:color w:val="000000"/>
                <w:sz w:val="20"/>
                <w:szCs w:val="20"/>
              </w:rPr>
              <w:t>0</w:t>
            </w:r>
          </w:p>
        </w:tc>
      </w:tr>
      <w:tr w:rsidR="000914DF" w:rsidRPr="000A1629"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547C64" w:rsidP="00AB0464">
            <w:pPr>
              <w:spacing w:after="0" w:line="240" w:lineRule="auto"/>
              <w:rPr>
                <w:rFonts w:ascii="Arial" w:hAnsi="Arial" w:cs="Arial"/>
                <w:color w:val="000000"/>
                <w:sz w:val="20"/>
                <w:szCs w:val="20"/>
              </w:rPr>
            </w:pPr>
            <w:r w:rsidRPr="000A1629">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14361A" w:rsidP="00AB0464">
            <w:pPr>
              <w:spacing w:after="0" w:line="240" w:lineRule="auto"/>
              <w:rPr>
                <w:rFonts w:ascii="Arial" w:hAnsi="Arial" w:cs="Arial"/>
                <w:color w:val="000000"/>
                <w:sz w:val="20"/>
                <w:szCs w:val="20"/>
              </w:rPr>
            </w:pPr>
            <w:r w:rsidRPr="000A1629">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081C75" w:rsidP="00AB0464">
            <w:pPr>
              <w:spacing w:after="0" w:line="240" w:lineRule="auto"/>
              <w:rPr>
                <w:rFonts w:ascii="Arial" w:hAnsi="Arial" w:cs="Arial"/>
                <w:color w:val="000000"/>
                <w:sz w:val="20"/>
                <w:szCs w:val="20"/>
              </w:rPr>
            </w:pPr>
            <w:r>
              <w:rPr>
                <w:rFonts w:ascii="Arial" w:hAnsi="Arial" w:cs="Arial"/>
                <w:color w:val="000000"/>
                <w:sz w:val="20"/>
                <w:szCs w:val="20"/>
              </w:rPr>
              <w:t>1</w:t>
            </w:r>
            <w:r w:rsidR="0014361A" w:rsidRPr="000A1629">
              <w:rPr>
                <w:rFonts w:ascii="Arial" w:hAnsi="Arial" w:cs="Arial"/>
                <w:color w:val="000000"/>
                <w:sz w:val="20"/>
                <w:szCs w:val="20"/>
              </w:rPr>
              <w:t xml:space="preserve">  under Perkins funds</w:t>
            </w:r>
          </w:p>
        </w:tc>
      </w:tr>
      <w:tr w:rsidR="000914DF" w:rsidRPr="000A1629"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0914DF" w:rsidP="00AB0464">
            <w:pPr>
              <w:spacing w:after="0" w:line="240" w:lineRule="auto"/>
              <w:rPr>
                <w:rFonts w:ascii="Arial" w:hAnsi="Arial" w:cs="Arial"/>
                <w:sz w:val="20"/>
                <w:szCs w:val="20"/>
              </w:rPr>
            </w:pPr>
            <w:r w:rsidRPr="000A1629">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547C64" w:rsidP="00AB0464">
            <w:pPr>
              <w:spacing w:after="0" w:line="240" w:lineRule="auto"/>
              <w:rPr>
                <w:rFonts w:ascii="Arial" w:hAnsi="Arial" w:cs="Arial"/>
                <w:color w:val="000000"/>
                <w:sz w:val="20"/>
                <w:szCs w:val="20"/>
              </w:rPr>
            </w:pPr>
            <w:r w:rsidRPr="000A1629">
              <w:rPr>
                <w:rFonts w:ascii="Arial" w:hAnsi="Arial" w:cs="Arial"/>
                <w:color w:val="000000"/>
                <w:sz w:val="20"/>
                <w:szCs w:val="20"/>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547C64" w:rsidP="00AB0464">
            <w:pPr>
              <w:spacing w:after="0" w:line="240" w:lineRule="auto"/>
              <w:rPr>
                <w:rFonts w:ascii="Arial" w:hAnsi="Arial" w:cs="Arial"/>
                <w:color w:val="000000"/>
                <w:sz w:val="20"/>
                <w:szCs w:val="20"/>
              </w:rPr>
            </w:pPr>
            <w:r w:rsidRPr="000A1629">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0A1629" w:rsidRDefault="00081C75" w:rsidP="00AB0464">
            <w:pPr>
              <w:spacing w:after="0" w:line="240" w:lineRule="auto"/>
              <w:rPr>
                <w:rFonts w:ascii="Arial" w:hAnsi="Arial" w:cs="Arial"/>
                <w:color w:val="000000"/>
                <w:sz w:val="20"/>
                <w:szCs w:val="20"/>
              </w:rPr>
            </w:pPr>
            <w:r>
              <w:rPr>
                <w:rFonts w:ascii="Arial" w:hAnsi="Arial" w:cs="Arial"/>
                <w:color w:val="000000"/>
                <w:sz w:val="20"/>
                <w:szCs w:val="20"/>
              </w:rPr>
              <w:t>1</w:t>
            </w:r>
          </w:p>
        </w:tc>
      </w:tr>
    </w:tbl>
    <w:p w:rsidR="005638F8" w:rsidRPr="000A1629" w:rsidRDefault="005638F8" w:rsidP="00D85ABC">
      <w:pPr>
        <w:spacing w:after="0" w:line="240" w:lineRule="auto"/>
        <w:jc w:val="center"/>
        <w:rPr>
          <w:rFonts w:ascii="Arial" w:hAnsi="Arial" w:cs="Arial"/>
          <w:sz w:val="20"/>
          <w:szCs w:val="20"/>
        </w:rPr>
      </w:pPr>
    </w:p>
    <w:p w:rsidR="005638F8" w:rsidRPr="000A1629" w:rsidRDefault="005638F8">
      <w:pPr>
        <w:spacing w:after="0" w:line="240" w:lineRule="auto"/>
        <w:rPr>
          <w:rFonts w:ascii="Arial" w:hAnsi="Arial" w:cs="Arial"/>
          <w:sz w:val="20"/>
          <w:szCs w:val="20"/>
        </w:rPr>
      </w:pPr>
      <w:r w:rsidRPr="000A1629">
        <w:rPr>
          <w:rFonts w:ascii="Arial" w:hAnsi="Arial" w:cs="Arial"/>
          <w:sz w:val="20"/>
          <w:szCs w:val="20"/>
        </w:rPr>
        <w:br w:type="page"/>
      </w:r>
    </w:p>
    <w:p w:rsidR="000914DF" w:rsidRPr="000A1629" w:rsidRDefault="000914DF" w:rsidP="00D85ABC">
      <w:pPr>
        <w:spacing w:after="0" w:line="240" w:lineRule="auto"/>
        <w:jc w:val="center"/>
        <w:rPr>
          <w:rFonts w:ascii="Arial" w:hAnsi="Arial" w:cs="Arial"/>
          <w:sz w:val="20"/>
          <w:szCs w:val="20"/>
        </w:rPr>
      </w:pPr>
      <w:r w:rsidRPr="000A1629">
        <w:rPr>
          <w:rFonts w:ascii="Arial" w:hAnsi="Arial" w:cs="Arial"/>
          <w:sz w:val="20"/>
          <w:szCs w:val="20"/>
        </w:rPr>
        <w:t> </w:t>
      </w:r>
    </w:p>
    <w:p w:rsidR="000914DF" w:rsidRPr="000A1629" w:rsidRDefault="000914DF" w:rsidP="00717100">
      <w:pPr>
        <w:rPr>
          <w:rFonts w:ascii="Arial" w:hAnsi="Arial" w:cs="Arial"/>
          <w:sz w:val="20"/>
          <w:szCs w:val="20"/>
        </w:rPr>
      </w:pPr>
    </w:p>
    <w:tbl>
      <w:tblPr>
        <w:tblW w:w="10560" w:type="dxa"/>
        <w:tblInd w:w="108" w:type="dxa"/>
        <w:tblLook w:val="04A0"/>
      </w:tblPr>
      <w:tblGrid>
        <w:gridCol w:w="980"/>
        <w:gridCol w:w="100"/>
        <w:gridCol w:w="972"/>
        <w:gridCol w:w="896"/>
        <w:gridCol w:w="1076"/>
        <w:gridCol w:w="1076"/>
        <w:gridCol w:w="876"/>
        <w:gridCol w:w="876"/>
        <w:gridCol w:w="956"/>
        <w:gridCol w:w="956"/>
        <w:gridCol w:w="996"/>
        <w:gridCol w:w="996"/>
      </w:tblGrid>
      <w:tr w:rsidR="00752086" w:rsidRPr="000A1629" w:rsidTr="00A5040D">
        <w:trPr>
          <w:trHeight w:val="276"/>
        </w:trPr>
        <w:tc>
          <w:tcPr>
            <w:tcW w:w="980"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gridSpan w:val="2"/>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FTES</w:t>
            </w: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bottom"/>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Chart 1</w:t>
            </w:r>
          </w:p>
          <w:tbl>
            <w:tblPr>
              <w:tblW w:w="0" w:type="auto"/>
              <w:tblCellSpacing w:w="0" w:type="dxa"/>
              <w:tblCellMar>
                <w:left w:w="0" w:type="dxa"/>
                <w:right w:w="0" w:type="dxa"/>
              </w:tblCellMar>
              <w:tblLook w:val="04A0"/>
            </w:tblPr>
            <w:tblGrid>
              <w:gridCol w:w="860"/>
            </w:tblGrid>
            <w:tr w:rsidR="00752086" w:rsidRPr="000A1629">
              <w:trPr>
                <w:trHeight w:val="276"/>
                <w:tblCellSpacing w:w="0" w:type="dxa"/>
              </w:trPr>
              <w:tc>
                <w:tcPr>
                  <w:tcW w:w="860" w:type="dxa"/>
                  <w:tcBorders>
                    <w:top w:val="nil"/>
                    <w:left w:val="nil"/>
                    <w:bottom w:val="nil"/>
                    <w:right w:val="nil"/>
                  </w:tcBorders>
                  <w:shd w:val="clear" w:color="auto" w:fill="auto"/>
                  <w:noWrap/>
                  <w:vAlign w:val="center"/>
                  <w:hideMark/>
                </w:tcPr>
                <w:p w:rsidR="00752086" w:rsidRPr="000A1629" w:rsidRDefault="003C58F6" w:rsidP="00752086">
                  <w:pPr>
                    <w:spacing w:after="0" w:line="240" w:lineRule="auto"/>
                    <w:rPr>
                      <w:rFonts w:ascii="Arial" w:eastAsia="Times New Roman" w:hAnsi="Arial" w:cs="Arial"/>
                      <w:color w:val="000000"/>
                      <w:sz w:val="20"/>
                      <w:szCs w:val="20"/>
                    </w:rPr>
                  </w:pPr>
                  <w:r w:rsidRPr="000A1629">
                    <w:rPr>
                      <w:rFonts w:ascii="Arial" w:eastAsia="Times New Roman" w:hAnsi="Arial" w:cs="Arial"/>
                      <w:noProof/>
                      <w:color w:val="000000"/>
                      <w:sz w:val="20"/>
                      <w:szCs w:val="20"/>
                    </w:rPr>
                    <w:drawing>
                      <wp:anchor distT="0" distB="0" distL="114300" distR="114300" simplePos="0" relativeHeight="251657728" behindDoc="0" locked="0" layoutInCell="1" allowOverlap="1">
                        <wp:simplePos x="0" y="0"/>
                        <wp:positionH relativeFrom="column">
                          <wp:posOffset>196850</wp:posOffset>
                        </wp:positionH>
                        <wp:positionV relativeFrom="paragraph">
                          <wp:posOffset>-3810</wp:posOffset>
                        </wp:positionV>
                        <wp:extent cx="3703320" cy="1783080"/>
                        <wp:effectExtent l="0" t="0" r="0" b="762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3320" cy="1783080"/>
                                </a:xfrm>
                                <a:prstGeom prst="rect">
                                  <a:avLst/>
                                </a:prstGeom>
                                <a:noFill/>
                              </pic:spPr>
                            </pic:pic>
                          </a:graphicData>
                        </a:graphic>
                      </wp:anchor>
                    </w:drawing>
                  </w:r>
                </w:p>
              </w:tc>
            </w:tr>
          </w:tbl>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06-07</w:t>
            </w:r>
          </w:p>
        </w:tc>
        <w:tc>
          <w:tcPr>
            <w:tcW w:w="876" w:type="dxa"/>
            <w:gridSpan w:val="2"/>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28.92</w:t>
            </w: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07-08</w:t>
            </w:r>
          </w:p>
        </w:tc>
        <w:tc>
          <w:tcPr>
            <w:tcW w:w="876" w:type="dxa"/>
            <w:gridSpan w:val="2"/>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50.59</w:t>
            </w: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08-09</w:t>
            </w:r>
          </w:p>
        </w:tc>
        <w:tc>
          <w:tcPr>
            <w:tcW w:w="876" w:type="dxa"/>
            <w:gridSpan w:val="2"/>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67.12</w:t>
            </w: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09-10</w:t>
            </w:r>
          </w:p>
        </w:tc>
        <w:tc>
          <w:tcPr>
            <w:tcW w:w="876" w:type="dxa"/>
            <w:gridSpan w:val="2"/>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66.37</w:t>
            </w: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10-11</w:t>
            </w:r>
          </w:p>
        </w:tc>
        <w:tc>
          <w:tcPr>
            <w:tcW w:w="876" w:type="dxa"/>
            <w:gridSpan w:val="2"/>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67.77</w:t>
            </w: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Chart 2</w:t>
            </w: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856" w:type="dxa"/>
            <w:gridSpan w:val="3"/>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89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04-05</w:t>
            </w:r>
          </w:p>
        </w:tc>
        <w:tc>
          <w:tcPr>
            <w:tcW w:w="107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05-06</w:t>
            </w:r>
          </w:p>
        </w:tc>
        <w:tc>
          <w:tcPr>
            <w:tcW w:w="107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06-07</w:t>
            </w:r>
          </w:p>
        </w:tc>
        <w:tc>
          <w:tcPr>
            <w:tcW w:w="87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07-08</w:t>
            </w:r>
          </w:p>
        </w:tc>
        <w:tc>
          <w:tcPr>
            <w:tcW w:w="87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08-09</w:t>
            </w:r>
          </w:p>
        </w:tc>
        <w:tc>
          <w:tcPr>
            <w:tcW w:w="95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09-10</w:t>
            </w:r>
          </w:p>
        </w:tc>
        <w:tc>
          <w:tcPr>
            <w:tcW w:w="956" w:type="dxa"/>
            <w:shd w:val="clear" w:color="000000" w:fill="DBE5F1"/>
            <w:noWrap/>
            <w:vAlign w:val="center"/>
            <w:hideMark/>
          </w:tcPr>
          <w:p w:rsidR="00752086" w:rsidRPr="000A1629" w:rsidRDefault="00752086"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10-11</w:t>
            </w: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645"/>
        </w:trPr>
        <w:tc>
          <w:tcPr>
            <w:tcW w:w="1856" w:type="dxa"/>
            <w:gridSpan w:val="3"/>
            <w:shd w:val="clear" w:color="auto" w:fill="auto"/>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Duplicated Enrollment</w:t>
            </w:r>
          </w:p>
        </w:tc>
        <w:tc>
          <w:tcPr>
            <w:tcW w:w="89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173</w:t>
            </w:r>
          </w:p>
        </w:tc>
        <w:tc>
          <w:tcPr>
            <w:tcW w:w="10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114</w:t>
            </w:r>
          </w:p>
        </w:tc>
        <w:tc>
          <w:tcPr>
            <w:tcW w:w="10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114</w:t>
            </w:r>
          </w:p>
        </w:tc>
        <w:tc>
          <w:tcPr>
            <w:tcW w:w="8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242</w:t>
            </w:r>
          </w:p>
        </w:tc>
        <w:tc>
          <w:tcPr>
            <w:tcW w:w="8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311</w:t>
            </w:r>
          </w:p>
        </w:tc>
        <w:tc>
          <w:tcPr>
            <w:tcW w:w="95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293</w:t>
            </w:r>
          </w:p>
        </w:tc>
        <w:tc>
          <w:tcPr>
            <w:tcW w:w="956" w:type="dxa"/>
            <w:shd w:val="clear" w:color="auto" w:fill="auto"/>
            <w:noWrap/>
            <w:vAlign w:val="center"/>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307</w:t>
            </w: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856" w:type="dxa"/>
            <w:gridSpan w:val="3"/>
            <w:shd w:val="clear" w:color="000000" w:fill="DBE5F1"/>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FTEF</w:t>
            </w:r>
          </w:p>
        </w:tc>
        <w:tc>
          <w:tcPr>
            <w:tcW w:w="896" w:type="dxa"/>
            <w:shd w:val="clear" w:color="000000" w:fill="DBE5F1"/>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2.96</w:t>
            </w:r>
          </w:p>
        </w:tc>
        <w:tc>
          <w:tcPr>
            <w:tcW w:w="1076" w:type="dxa"/>
            <w:shd w:val="clear" w:color="000000" w:fill="DBE5F1"/>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2.64</w:t>
            </w:r>
          </w:p>
        </w:tc>
        <w:tc>
          <w:tcPr>
            <w:tcW w:w="1076" w:type="dxa"/>
            <w:shd w:val="clear" w:color="000000" w:fill="DBE5F1"/>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2.39</w:t>
            </w:r>
          </w:p>
        </w:tc>
        <w:tc>
          <w:tcPr>
            <w:tcW w:w="876" w:type="dxa"/>
            <w:shd w:val="clear" w:color="000000" w:fill="DBE5F1"/>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3.26</w:t>
            </w:r>
          </w:p>
        </w:tc>
        <w:tc>
          <w:tcPr>
            <w:tcW w:w="876" w:type="dxa"/>
            <w:shd w:val="clear" w:color="000000" w:fill="DBE5F1"/>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3.61</w:t>
            </w:r>
          </w:p>
        </w:tc>
        <w:tc>
          <w:tcPr>
            <w:tcW w:w="956" w:type="dxa"/>
            <w:shd w:val="clear" w:color="000000" w:fill="DBE5F1"/>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3.68</w:t>
            </w:r>
          </w:p>
        </w:tc>
        <w:tc>
          <w:tcPr>
            <w:tcW w:w="956" w:type="dxa"/>
            <w:shd w:val="clear" w:color="000000" w:fill="DBE5F1"/>
            <w:noWrap/>
            <w:vAlign w:val="center"/>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3.32</w:t>
            </w: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615"/>
        </w:trPr>
        <w:tc>
          <w:tcPr>
            <w:tcW w:w="1856" w:type="dxa"/>
            <w:gridSpan w:val="3"/>
            <w:shd w:val="clear" w:color="auto" w:fill="auto"/>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WSCH per FTEF</w:t>
            </w:r>
          </w:p>
        </w:tc>
        <w:tc>
          <w:tcPr>
            <w:tcW w:w="89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363</w:t>
            </w:r>
          </w:p>
        </w:tc>
        <w:tc>
          <w:tcPr>
            <w:tcW w:w="10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321</w:t>
            </w:r>
          </w:p>
        </w:tc>
        <w:tc>
          <w:tcPr>
            <w:tcW w:w="10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363</w:t>
            </w:r>
          </w:p>
        </w:tc>
        <w:tc>
          <w:tcPr>
            <w:tcW w:w="8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466</w:t>
            </w:r>
          </w:p>
        </w:tc>
        <w:tc>
          <w:tcPr>
            <w:tcW w:w="8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558</w:t>
            </w:r>
          </w:p>
        </w:tc>
        <w:tc>
          <w:tcPr>
            <w:tcW w:w="95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541</w:t>
            </w:r>
          </w:p>
        </w:tc>
        <w:tc>
          <w:tcPr>
            <w:tcW w:w="956" w:type="dxa"/>
            <w:shd w:val="clear" w:color="auto" w:fill="auto"/>
            <w:noWrap/>
            <w:vAlign w:val="center"/>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612</w:t>
            </w: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7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7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3C58F6" w:rsidP="00752086">
            <w:pPr>
              <w:spacing w:after="0" w:line="240" w:lineRule="auto"/>
              <w:rPr>
                <w:rFonts w:ascii="Arial" w:eastAsia="Times New Roman" w:hAnsi="Arial" w:cs="Arial"/>
                <w:color w:val="000000"/>
                <w:sz w:val="20"/>
                <w:szCs w:val="20"/>
              </w:rPr>
            </w:pPr>
            <w:r w:rsidRPr="000A1629">
              <w:rPr>
                <w:rFonts w:ascii="Arial" w:eastAsia="Times New Roman" w:hAnsi="Arial" w:cs="Arial"/>
                <w:noProof/>
                <w:color w:val="000000"/>
                <w:sz w:val="20"/>
                <w:szCs w:val="20"/>
              </w:rPr>
              <w:drawing>
                <wp:anchor distT="0" distB="0" distL="114300" distR="114300" simplePos="0" relativeHeight="251658752" behindDoc="0" locked="0" layoutInCell="1" allowOverlap="1">
                  <wp:simplePos x="0" y="0"/>
                  <wp:positionH relativeFrom="column">
                    <wp:posOffset>373380</wp:posOffset>
                  </wp:positionH>
                  <wp:positionV relativeFrom="paragraph">
                    <wp:posOffset>221615</wp:posOffset>
                  </wp:positionV>
                  <wp:extent cx="3985260" cy="1874520"/>
                  <wp:effectExtent l="0" t="0" r="0" b="0"/>
                  <wp:wrapNone/>
                  <wp:docPr id="13"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5260" cy="1874520"/>
                          </a:xfrm>
                          <a:prstGeom prst="rect">
                            <a:avLst/>
                          </a:prstGeom>
                          <a:noFill/>
                        </pic:spPr>
                      </pic:pic>
                    </a:graphicData>
                  </a:graphic>
                </wp:anchor>
              </w:drawing>
            </w:r>
          </w:p>
        </w:tc>
        <w:tc>
          <w:tcPr>
            <w:tcW w:w="1076" w:type="dxa"/>
            <w:shd w:val="clear" w:color="auto" w:fill="auto"/>
            <w:noWrap/>
            <w:vAlign w:val="bottom"/>
            <w:hideMark/>
          </w:tcPr>
          <w:p w:rsidR="00752086" w:rsidRPr="000A1629" w:rsidRDefault="00752086" w:rsidP="00752086">
            <w:pPr>
              <w:keepNext/>
              <w:spacing w:before="240"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Chart 3</w:t>
            </w:r>
          </w:p>
          <w:tbl>
            <w:tblPr>
              <w:tblW w:w="0" w:type="auto"/>
              <w:tblCellSpacing w:w="0" w:type="dxa"/>
              <w:tblCellMar>
                <w:left w:w="0" w:type="dxa"/>
                <w:right w:w="0" w:type="dxa"/>
              </w:tblCellMar>
              <w:tblLook w:val="04A0"/>
            </w:tblPr>
            <w:tblGrid>
              <w:gridCol w:w="860"/>
            </w:tblGrid>
            <w:tr w:rsidR="00752086" w:rsidRPr="000A1629">
              <w:trPr>
                <w:trHeight w:val="276"/>
                <w:tblCellSpacing w:w="0" w:type="dxa"/>
              </w:trPr>
              <w:tc>
                <w:tcPr>
                  <w:tcW w:w="860" w:type="dxa"/>
                  <w:tcBorders>
                    <w:top w:val="nil"/>
                    <w:left w:val="nil"/>
                    <w:bottom w:val="nil"/>
                    <w:right w:val="nil"/>
                  </w:tcBorders>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bl>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7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7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Chart 3</w:t>
            </w: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7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776" w:type="dxa"/>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Success</w:t>
            </w:r>
          </w:p>
        </w:tc>
        <w:tc>
          <w:tcPr>
            <w:tcW w:w="1972" w:type="dxa"/>
            <w:gridSpan w:val="2"/>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Retention</w:t>
            </w: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2006-2007</w:t>
            </w:r>
          </w:p>
        </w:tc>
        <w:tc>
          <w:tcPr>
            <w:tcW w:w="7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70%</w:t>
            </w:r>
          </w:p>
        </w:tc>
        <w:tc>
          <w:tcPr>
            <w:tcW w:w="89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96%</w:t>
            </w: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2007-2008</w:t>
            </w:r>
          </w:p>
        </w:tc>
        <w:tc>
          <w:tcPr>
            <w:tcW w:w="7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69%</w:t>
            </w:r>
          </w:p>
        </w:tc>
        <w:tc>
          <w:tcPr>
            <w:tcW w:w="89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83%</w:t>
            </w: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xml:space="preserve"> </w:t>
            </w: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2008-2009</w:t>
            </w:r>
          </w:p>
        </w:tc>
        <w:tc>
          <w:tcPr>
            <w:tcW w:w="7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67%</w:t>
            </w:r>
          </w:p>
        </w:tc>
        <w:tc>
          <w:tcPr>
            <w:tcW w:w="89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84%</w:t>
            </w: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2009-2010</w:t>
            </w:r>
          </w:p>
        </w:tc>
        <w:tc>
          <w:tcPr>
            <w:tcW w:w="7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65%</w:t>
            </w:r>
          </w:p>
        </w:tc>
        <w:tc>
          <w:tcPr>
            <w:tcW w:w="89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81%</w:t>
            </w: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2010-2011</w:t>
            </w:r>
          </w:p>
        </w:tc>
        <w:tc>
          <w:tcPr>
            <w:tcW w:w="7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73%</w:t>
            </w:r>
          </w:p>
        </w:tc>
        <w:tc>
          <w:tcPr>
            <w:tcW w:w="89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80%</w:t>
            </w: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7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080"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7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Chart 4</w:t>
            </w: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856" w:type="dxa"/>
            <w:gridSpan w:val="3"/>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89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04-05</w:t>
            </w:r>
          </w:p>
        </w:tc>
        <w:tc>
          <w:tcPr>
            <w:tcW w:w="107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05-06</w:t>
            </w:r>
          </w:p>
        </w:tc>
        <w:tc>
          <w:tcPr>
            <w:tcW w:w="107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06-07</w:t>
            </w:r>
          </w:p>
        </w:tc>
        <w:tc>
          <w:tcPr>
            <w:tcW w:w="87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07-08</w:t>
            </w:r>
          </w:p>
        </w:tc>
        <w:tc>
          <w:tcPr>
            <w:tcW w:w="87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08-09</w:t>
            </w:r>
          </w:p>
        </w:tc>
        <w:tc>
          <w:tcPr>
            <w:tcW w:w="956" w:type="dxa"/>
            <w:shd w:val="clear" w:color="000000" w:fill="DBE5F1"/>
            <w:noWrap/>
            <w:vAlign w:val="center"/>
            <w:hideMark/>
          </w:tcPr>
          <w:p w:rsidR="00752086" w:rsidRPr="000A1629" w:rsidRDefault="0057415A"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09-10</w:t>
            </w:r>
          </w:p>
        </w:tc>
        <w:tc>
          <w:tcPr>
            <w:tcW w:w="956" w:type="dxa"/>
            <w:shd w:val="clear" w:color="000000" w:fill="DBE5F1"/>
            <w:noWrap/>
            <w:vAlign w:val="center"/>
            <w:hideMark/>
          </w:tcPr>
          <w:p w:rsidR="00752086" w:rsidRPr="000A1629" w:rsidRDefault="00752086" w:rsidP="00752086">
            <w:pPr>
              <w:spacing w:after="0" w:line="240" w:lineRule="auto"/>
              <w:jc w:val="center"/>
              <w:rPr>
                <w:rFonts w:ascii="Arial" w:eastAsia="Times New Roman" w:hAnsi="Arial" w:cs="Arial"/>
                <w:color w:val="000000"/>
                <w:sz w:val="20"/>
                <w:szCs w:val="20"/>
              </w:rPr>
            </w:pPr>
            <w:r w:rsidRPr="000A1629">
              <w:rPr>
                <w:rFonts w:ascii="Arial" w:eastAsia="Times New Roman" w:hAnsi="Arial" w:cs="Arial"/>
                <w:color w:val="000000"/>
                <w:sz w:val="20"/>
                <w:szCs w:val="20"/>
              </w:rPr>
              <w:t>10-11</w:t>
            </w: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1856" w:type="dxa"/>
            <w:gridSpan w:val="3"/>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Sections</w:t>
            </w:r>
          </w:p>
        </w:tc>
        <w:tc>
          <w:tcPr>
            <w:tcW w:w="89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12</w:t>
            </w:r>
          </w:p>
        </w:tc>
        <w:tc>
          <w:tcPr>
            <w:tcW w:w="10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10</w:t>
            </w:r>
          </w:p>
        </w:tc>
        <w:tc>
          <w:tcPr>
            <w:tcW w:w="10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9</w:t>
            </w:r>
          </w:p>
        </w:tc>
        <w:tc>
          <w:tcPr>
            <w:tcW w:w="8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12</w:t>
            </w:r>
          </w:p>
        </w:tc>
        <w:tc>
          <w:tcPr>
            <w:tcW w:w="8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11</w:t>
            </w:r>
          </w:p>
        </w:tc>
        <w:tc>
          <w:tcPr>
            <w:tcW w:w="95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11</w:t>
            </w:r>
          </w:p>
        </w:tc>
        <w:tc>
          <w:tcPr>
            <w:tcW w:w="956" w:type="dxa"/>
            <w:shd w:val="clear" w:color="auto" w:fill="auto"/>
            <w:noWrap/>
            <w:vAlign w:val="center"/>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9</w:t>
            </w: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630"/>
        </w:trPr>
        <w:tc>
          <w:tcPr>
            <w:tcW w:w="1856" w:type="dxa"/>
            <w:gridSpan w:val="3"/>
            <w:shd w:val="clear" w:color="000000" w:fill="DBE5F1"/>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of online enrollment</w:t>
            </w:r>
          </w:p>
        </w:tc>
        <w:tc>
          <w:tcPr>
            <w:tcW w:w="896" w:type="dxa"/>
            <w:shd w:val="clear" w:color="000000" w:fill="DBE5F1"/>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1076" w:type="dxa"/>
            <w:shd w:val="clear" w:color="000000" w:fill="DBE5F1"/>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1076" w:type="dxa"/>
            <w:shd w:val="clear" w:color="000000" w:fill="DBE5F1"/>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876" w:type="dxa"/>
            <w:shd w:val="clear" w:color="000000" w:fill="DBE5F1"/>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876" w:type="dxa"/>
            <w:shd w:val="clear" w:color="000000" w:fill="DBE5F1"/>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956" w:type="dxa"/>
            <w:shd w:val="clear" w:color="000000" w:fill="DBE5F1"/>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956" w:type="dxa"/>
            <w:shd w:val="clear" w:color="000000" w:fill="DBE5F1"/>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630"/>
        </w:trPr>
        <w:tc>
          <w:tcPr>
            <w:tcW w:w="1856" w:type="dxa"/>
            <w:gridSpan w:val="3"/>
            <w:shd w:val="clear" w:color="auto" w:fill="auto"/>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Degrees awarded</w:t>
            </w:r>
          </w:p>
        </w:tc>
        <w:tc>
          <w:tcPr>
            <w:tcW w:w="89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w:t>
            </w:r>
          </w:p>
        </w:tc>
        <w:tc>
          <w:tcPr>
            <w:tcW w:w="10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4</w:t>
            </w:r>
          </w:p>
        </w:tc>
        <w:tc>
          <w:tcPr>
            <w:tcW w:w="10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0</w:t>
            </w:r>
          </w:p>
        </w:tc>
        <w:tc>
          <w:tcPr>
            <w:tcW w:w="8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w:t>
            </w:r>
          </w:p>
        </w:tc>
        <w:tc>
          <w:tcPr>
            <w:tcW w:w="87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w:t>
            </w:r>
          </w:p>
        </w:tc>
        <w:tc>
          <w:tcPr>
            <w:tcW w:w="956" w:type="dxa"/>
            <w:shd w:val="clear" w:color="auto" w:fill="auto"/>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0</w:t>
            </w: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630"/>
        </w:trPr>
        <w:tc>
          <w:tcPr>
            <w:tcW w:w="1856" w:type="dxa"/>
            <w:gridSpan w:val="3"/>
            <w:shd w:val="clear" w:color="000000" w:fill="DBE5F1"/>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xml:space="preserve">Certificates awarded </w:t>
            </w:r>
          </w:p>
        </w:tc>
        <w:tc>
          <w:tcPr>
            <w:tcW w:w="896" w:type="dxa"/>
            <w:shd w:val="clear" w:color="000000" w:fill="DBE5F1"/>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6</w:t>
            </w:r>
          </w:p>
        </w:tc>
        <w:tc>
          <w:tcPr>
            <w:tcW w:w="1076" w:type="dxa"/>
            <w:shd w:val="clear" w:color="000000" w:fill="DBE5F1"/>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0</w:t>
            </w:r>
          </w:p>
        </w:tc>
        <w:tc>
          <w:tcPr>
            <w:tcW w:w="1076" w:type="dxa"/>
            <w:shd w:val="clear" w:color="000000" w:fill="DBE5F1"/>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xml:space="preserve"> </w:t>
            </w:r>
          </w:p>
        </w:tc>
        <w:tc>
          <w:tcPr>
            <w:tcW w:w="876" w:type="dxa"/>
            <w:shd w:val="clear" w:color="000000" w:fill="DBE5F1"/>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xml:space="preserve"> </w:t>
            </w:r>
          </w:p>
        </w:tc>
        <w:tc>
          <w:tcPr>
            <w:tcW w:w="876" w:type="dxa"/>
            <w:shd w:val="clear" w:color="000000" w:fill="DBE5F1"/>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4</w:t>
            </w:r>
          </w:p>
        </w:tc>
        <w:tc>
          <w:tcPr>
            <w:tcW w:w="956" w:type="dxa"/>
            <w:shd w:val="clear" w:color="000000" w:fill="DBE5F1"/>
            <w:noWrap/>
            <w:vAlign w:val="center"/>
            <w:hideMark/>
          </w:tcPr>
          <w:p w:rsidR="00752086" w:rsidRPr="000A1629" w:rsidRDefault="0057415A"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8</w:t>
            </w:r>
          </w:p>
        </w:tc>
        <w:tc>
          <w:tcPr>
            <w:tcW w:w="956" w:type="dxa"/>
            <w:shd w:val="clear" w:color="000000" w:fill="DBE5F1"/>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 </w:t>
            </w: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980"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gridSpan w:val="2"/>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r w:rsidR="00752086" w:rsidRPr="000A1629" w:rsidTr="00A5040D">
        <w:trPr>
          <w:trHeight w:val="276"/>
        </w:trPr>
        <w:tc>
          <w:tcPr>
            <w:tcW w:w="3828" w:type="dxa"/>
            <w:gridSpan w:val="5"/>
            <w:shd w:val="clear" w:color="auto" w:fill="auto"/>
            <w:noWrap/>
            <w:vAlign w:val="center"/>
            <w:hideMark/>
          </w:tcPr>
          <w:p w:rsidR="00752086" w:rsidRPr="000A1629" w:rsidRDefault="0057415A"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Data includes: SBVC, SOFF and SBBHS</w:t>
            </w:r>
          </w:p>
        </w:tc>
        <w:tc>
          <w:tcPr>
            <w:tcW w:w="10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87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5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96" w:type="dxa"/>
            <w:shd w:val="clear" w:color="auto" w:fill="auto"/>
            <w:noWrap/>
            <w:vAlign w:val="center"/>
            <w:hideMark/>
          </w:tcPr>
          <w:p w:rsidR="00752086" w:rsidRPr="000A1629" w:rsidRDefault="00752086" w:rsidP="00752086">
            <w:pPr>
              <w:spacing w:after="0" w:line="240" w:lineRule="auto"/>
              <w:rPr>
                <w:rFonts w:ascii="Arial" w:eastAsia="Times New Roman" w:hAnsi="Arial" w:cs="Arial"/>
                <w:color w:val="000000"/>
                <w:sz w:val="20"/>
                <w:szCs w:val="20"/>
              </w:rPr>
            </w:pPr>
          </w:p>
        </w:tc>
      </w:tr>
    </w:tbl>
    <w:p w:rsidR="00752086" w:rsidRPr="000A1629" w:rsidRDefault="00752086" w:rsidP="00717100">
      <w:pPr>
        <w:spacing w:after="0" w:line="240" w:lineRule="auto"/>
        <w:jc w:val="center"/>
        <w:rPr>
          <w:rFonts w:ascii="Arial" w:hAnsi="Arial" w:cs="Arial"/>
          <w:b/>
          <w:noProof/>
          <w:sz w:val="20"/>
          <w:szCs w:val="20"/>
        </w:rPr>
      </w:pPr>
    </w:p>
    <w:p w:rsidR="000914DF" w:rsidRPr="000A1629" w:rsidRDefault="000914DF" w:rsidP="00717100">
      <w:pPr>
        <w:spacing w:after="0" w:line="240" w:lineRule="auto"/>
        <w:jc w:val="center"/>
        <w:rPr>
          <w:rFonts w:ascii="Arial" w:hAnsi="Arial" w:cs="Arial"/>
          <w:sz w:val="20"/>
          <w:szCs w:val="20"/>
        </w:rPr>
      </w:pPr>
      <w:r w:rsidRPr="000A1629">
        <w:rPr>
          <w:rFonts w:ascii="Arial" w:hAnsi="Arial" w:cs="Arial"/>
          <w:b/>
          <w:bCs/>
          <w:sz w:val="20"/>
          <w:szCs w:val="20"/>
        </w:rPr>
        <w:t>Part I.  Questions Related to Strategic Initiative: Access</w:t>
      </w:r>
    </w:p>
    <w:p w:rsidR="000914DF" w:rsidRPr="000A1629" w:rsidRDefault="000914DF" w:rsidP="00717100">
      <w:pPr>
        <w:spacing w:after="0" w:line="240" w:lineRule="auto"/>
        <w:jc w:val="center"/>
        <w:rPr>
          <w:rFonts w:ascii="Arial" w:hAnsi="Arial" w:cs="Arial"/>
          <w:sz w:val="20"/>
          <w:szCs w:val="20"/>
        </w:rPr>
      </w:pPr>
      <w:r w:rsidRPr="000A1629">
        <w:rPr>
          <w:rFonts w:ascii="Arial" w:hAnsi="Arial" w:cs="Arial"/>
          <w:b/>
          <w:bCs/>
          <w:sz w:val="20"/>
          <w:szCs w:val="20"/>
        </w:rPr>
        <w:t>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xml:space="preserve">Use the demographic data provided to describe how well you are providing access to your program by answering the questions below. </w:t>
      </w:r>
    </w:p>
    <w:p w:rsidR="000914DF" w:rsidRPr="000A1629" w:rsidRDefault="000914DF" w:rsidP="00DD223C">
      <w:pPr>
        <w:jc w:val="both"/>
        <w:rPr>
          <w:rFonts w:ascii="Arial" w:hAnsi="Arial" w:cs="Arial"/>
          <w:b/>
          <w:sz w:val="20"/>
          <w:szCs w:val="20"/>
          <w:u w:val="single"/>
        </w:rPr>
      </w:pPr>
      <w:r w:rsidRPr="000A1629">
        <w:rPr>
          <w:rFonts w:ascii="Arial" w:hAnsi="Arial" w:cs="Arial"/>
          <w:b/>
          <w:sz w:val="20"/>
          <w:szCs w:val="20"/>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1052"/>
        <w:gridCol w:w="6851"/>
      </w:tblGrid>
      <w:tr w:rsidR="009012CF" w:rsidRPr="000A1629" w:rsidTr="00F84AFC">
        <w:trPr>
          <w:tblHeader/>
        </w:trPr>
        <w:tc>
          <w:tcPr>
            <w:tcW w:w="0" w:type="auto"/>
            <w:vMerge w:val="restart"/>
          </w:tcPr>
          <w:p w:rsidR="000914DF" w:rsidRPr="000A1629" w:rsidRDefault="000914DF" w:rsidP="00F84AFC">
            <w:pPr>
              <w:rPr>
                <w:rFonts w:ascii="Arial" w:hAnsi="Arial" w:cs="Arial"/>
                <w:b/>
                <w:sz w:val="20"/>
                <w:szCs w:val="20"/>
              </w:rPr>
            </w:pPr>
            <w:r w:rsidRPr="000A1629">
              <w:rPr>
                <w:rFonts w:ascii="Arial" w:hAnsi="Arial" w:cs="Arial"/>
                <w:b/>
                <w:sz w:val="20"/>
                <w:szCs w:val="20"/>
              </w:rPr>
              <w:t>Strategic Initiative</w:t>
            </w:r>
          </w:p>
        </w:tc>
        <w:tc>
          <w:tcPr>
            <w:tcW w:w="0" w:type="auto"/>
            <w:gridSpan w:val="2"/>
          </w:tcPr>
          <w:p w:rsidR="000914DF" w:rsidRPr="000A1629" w:rsidRDefault="000914DF" w:rsidP="005C38F2">
            <w:pPr>
              <w:jc w:val="center"/>
              <w:rPr>
                <w:rFonts w:ascii="Arial" w:hAnsi="Arial" w:cs="Arial"/>
                <w:b/>
                <w:sz w:val="20"/>
                <w:szCs w:val="20"/>
              </w:rPr>
            </w:pPr>
            <w:r w:rsidRPr="000A1629">
              <w:rPr>
                <w:rFonts w:ascii="Arial" w:hAnsi="Arial" w:cs="Arial"/>
                <w:b/>
                <w:sz w:val="20"/>
                <w:szCs w:val="20"/>
              </w:rPr>
              <w:t>Institutional Expectations</w:t>
            </w:r>
          </w:p>
        </w:tc>
      </w:tr>
      <w:tr w:rsidR="009012CF" w:rsidRPr="000A1629" w:rsidTr="00F84AFC">
        <w:trPr>
          <w:tblHeader/>
        </w:trPr>
        <w:tc>
          <w:tcPr>
            <w:tcW w:w="0" w:type="auto"/>
            <w:vMerge/>
          </w:tcPr>
          <w:p w:rsidR="000914DF" w:rsidRPr="000A1629" w:rsidRDefault="000914DF" w:rsidP="00F84AFC">
            <w:pPr>
              <w:rPr>
                <w:rFonts w:ascii="Arial" w:hAnsi="Arial" w:cs="Arial"/>
                <w:sz w:val="20"/>
                <w:szCs w:val="20"/>
              </w:rPr>
            </w:pPr>
          </w:p>
        </w:tc>
        <w:tc>
          <w:tcPr>
            <w:tcW w:w="0" w:type="auto"/>
          </w:tcPr>
          <w:p w:rsidR="000914DF" w:rsidRPr="000A1629" w:rsidRDefault="000914DF" w:rsidP="00F84AFC">
            <w:pPr>
              <w:rPr>
                <w:rFonts w:ascii="Arial" w:hAnsi="Arial" w:cs="Arial"/>
                <w:b/>
                <w:sz w:val="20"/>
                <w:szCs w:val="20"/>
              </w:rPr>
            </w:pPr>
            <w:r w:rsidRPr="000A1629">
              <w:rPr>
                <w:rFonts w:ascii="Arial" w:hAnsi="Arial" w:cs="Arial"/>
                <w:b/>
                <w:sz w:val="20"/>
                <w:szCs w:val="20"/>
              </w:rPr>
              <w:t>Does Not Meet</w:t>
            </w:r>
          </w:p>
        </w:tc>
        <w:tc>
          <w:tcPr>
            <w:tcW w:w="0" w:type="auto"/>
          </w:tcPr>
          <w:p w:rsidR="000914DF" w:rsidRPr="000A1629" w:rsidRDefault="000914DF" w:rsidP="00F84AFC">
            <w:pPr>
              <w:rPr>
                <w:rFonts w:ascii="Arial" w:hAnsi="Arial" w:cs="Arial"/>
                <w:b/>
                <w:sz w:val="20"/>
                <w:szCs w:val="20"/>
              </w:rPr>
            </w:pPr>
            <w:r w:rsidRPr="000A1629">
              <w:rPr>
                <w:rFonts w:ascii="Arial" w:hAnsi="Arial" w:cs="Arial"/>
                <w:b/>
                <w:sz w:val="20"/>
                <w:szCs w:val="20"/>
              </w:rPr>
              <w:t>Meets</w:t>
            </w:r>
          </w:p>
        </w:tc>
      </w:tr>
      <w:tr w:rsidR="000914DF" w:rsidRPr="000A1629" w:rsidTr="00F84AFC">
        <w:trPr>
          <w:tblHeader/>
        </w:trPr>
        <w:tc>
          <w:tcPr>
            <w:tcW w:w="0" w:type="auto"/>
            <w:gridSpan w:val="3"/>
          </w:tcPr>
          <w:p w:rsidR="000914DF" w:rsidRPr="000A1629" w:rsidRDefault="000914DF" w:rsidP="00F84AFC">
            <w:pPr>
              <w:rPr>
                <w:rFonts w:ascii="Arial" w:hAnsi="Arial" w:cs="Arial"/>
                <w:b/>
                <w:sz w:val="20"/>
                <w:szCs w:val="20"/>
              </w:rPr>
            </w:pPr>
            <w:r w:rsidRPr="000A1629">
              <w:rPr>
                <w:rFonts w:ascii="Arial" w:hAnsi="Arial" w:cs="Arial"/>
                <w:b/>
                <w:sz w:val="20"/>
                <w:szCs w:val="20"/>
              </w:rPr>
              <w:t>Part I: Access</w:t>
            </w:r>
          </w:p>
        </w:tc>
      </w:tr>
      <w:tr w:rsidR="009012CF" w:rsidRPr="000A1629" w:rsidTr="00F84AFC">
        <w:trPr>
          <w:tblHeader/>
        </w:trPr>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Demographics</w:t>
            </w:r>
          </w:p>
        </w:tc>
        <w:tc>
          <w:tcPr>
            <w:tcW w:w="0" w:type="auto"/>
          </w:tcPr>
          <w:p w:rsidR="000914DF" w:rsidRPr="000A1629" w:rsidRDefault="000914DF" w:rsidP="00F84AFC">
            <w:pPr>
              <w:rPr>
                <w:rFonts w:ascii="Arial" w:hAnsi="Arial" w:cs="Arial"/>
                <w:sz w:val="20"/>
                <w:szCs w:val="20"/>
              </w:rPr>
            </w:pP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 xml:space="preserve">The program provides an </w:t>
            </w:r>
            <w:r w:rsidRPr="000A1629">
              <w:rPr>
                <w:rFonts w:ascii="Arial" w:hAnsi="Arial" w:cs="Arial"/>
                <w:sz w:val="20"/>
                <w:szCs w:val="20"/>
                <w:u w:val="single"/>
              </w:rPr>
              <w:t>analysis</w:t>
            </w:r>
            <w:r w:rsidRPr="000A1629">
              <w:rPr>
                <w:rFonts w:ascii="Arial" w:hAnsi="Arial" w:cs="Arial"/>
                <w:sz w:val="20"/>
                <w:szCs w:val="20"/>
              </w:rPr>
              <w:t xml:space="preserve"> of the demographic data and provides an interpretation in response to any identified variance.</w:t>
            </w:r>
          </w:p>
          <w:p w:rsidR="004C20D9" w:rsidRPr="000A1629" w:rsidRDefault="000914DF" w:rsidP="00212974">
            <w:pPr>
              <w:rPr>
                <w:rFonts w:ascii="Arial" w:hAnsi="Arial" w:cs="Arial"/>
                <w:sz w:val="20"/>
                <w:szCs w:val="20"/>
              </w:rPr>
            </w:pPr>
            <w:r w:rsidRPr="000A1629">
              <w:rPr>
                <w:rFonts w:ascii="Arial" w:hAnsi="Arial" w:cs="Arial"/>
                <w:sz w:val="20"/>
                <w:szCs w:val="20"/>
              </w:rPr>
              <w:t>If warranted, discuss the plans or activities that are in place to recruit and retain underserved populations</w:t>
            </w:r>
          </w:p>
        </w:tc>
      </w:tr>
      <w:tr w:rsidR="009012CF" w:rsidRPr="000A1629" w:rsidTr="00F84AFC">
        <w:trPr>
          <w:tblHeader/>
        </w:trPr>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Pattern of Service</w:t>
            </w:r>
          </w:p>
        </w:tc>
        <w:tc>
          <w:tcPr>
            <w:tcW w:w="0" w:type="auto"/>
          </w:tcPr>
          <w:p w:rsidR="000914DF" w:rsidRPr="000A1629" w:rsidRDefault="000914DF" w:rsidP="00F84AFC">
            <w:pPr>
              <w:rPr>
                <w:rFonts w:ascii="Arial" w:hAnsi="Arial" w:cs="Arial"/>
                <w:sz w:val="20"/>
                <w:szCs w:val="20"/>
              </w:rPr>
            </w:pPr>
          </w:p>
        </w:tc>
        <w:tc>
          <w:tcPr>
            <w:tcW w:w="0" w:type="auto"/>
          </w:tcPr>
          <w:p w:rsidR="00212974" w:rsidRPr="000A1629" w:rsidRDefault="00212974" w:rsidP="00F84AFC">
            <w:pPr>
              <w:rPr>
                <w:rFonts w:ascii="Arial" w:hAnsi="Arial" w:cs="Arial"/>
                <w:sz w:val="20"/>
                <w:szCs w:val="20"/>
              </w:rPr>
            </w:pPr>
            <w:r w:rsidRPr="000A1629">
              <w:rPr>
                <w:rFonts w:ascii="Arial" w:hAnsi="Arial" w:cs="Arial"/>
                <w:sz w:val="20"/>
                <w:szCs w:val="20"/>
              </w:rPr>
              <w:t xml:space="preserve">. If warranted, plans or activities are in place to meet a broader range of needs.  </w:t>
            </w:r>
            <w:r w:rsidR="000914DF" w:rsidRPr="000A1629">
              <w:rPr>
                <w:rFonts w:ascii="Arial" w:hAnsi="Arial" w:cs="Arial"/>
                <w:sz w:val="20"/>
                <w:szCs w:val="20"/>
              </w:rPr>
              <w:t xml:space="preserve">The program provides </w:t>
            </w:r>
            <w:r w:rsidR="000914DF" w:rsidRPr="000A1629">
              <w:rPr>
                <w:rFonts w:ascii="Arial" w:hAnsi="Arial" w:cs="Arial"/>
                <w:sz w:val="20"/>
                <w:szCs w:val="20"/>
                <w:u w:val="single"/>
              </w:rPr>
              <w:t>evidence</w:t>
            </w:r>
            <w:r w:rsidR="000914DF" w:rsidRPr="000A1629">
              <w:rPr>
                <w:rFonts w:ascii="Arial" w:hAnsi="Arial" w:cs="Arial"/>
                <w:sz w:val="20"/>
                <w:szCs w:val="20"/>
              </w:rPr>
              <w:t xml:space="preserve"> that the pattern of service or instruction meets student needs.</w:t>
            </w:r>
            <w:r w:rsidR="00A5040D" w:rsidRPr="000A1629">
              <w:rPr>
                <w:rFonts w:ascii="Arial" w:hAnsi="Arial" w:cs="Arial"/>
                <w:sz w:val="20"/>
                <w:szCs w:val="20"/>
              </w:rPr>
              <w:t xml:space="preserve"> </w:t>
            </w:r>
          </w:p>
          <w:p w:rsidR="000914DF" w:rsidRPr="000A1629" w:rsidRDefault="000914DF" w:rsidP="0096698C">
            <w:pPr>
              <w:rPr>
                <w:rFonts w:ascii="Arial" w:hAnsi="Arial" w:cs="Arial"/>
                <w:sz w:val="20"/>
                <w:szCs w:val="20"/>
              </w:rPr>
            </w:pPr>
          </w:p>
        </w:tc>
      </w:tr>
    </w:tbl>
    <w:p w:rsidR="000914DF" w:rsidRPr="000A1629" w:rsidRDefault="000914DF" w:rsidP="00717100">
      <w:pPr>
        <w:spacing w:after="0" w:line="240" w:lineRule="auto"/>
        <w:jc w:val="both"/>
        <w:rPr>
          <w:rFonts w:ascii="Arial" w:hAnsi="Arial" w:cs="Arial"/>
          <w:sz w:val="20"/>
          <w:szCs w:val="20"/>
        </w:rPr>
      </w:pPr>
    </w:p>
    <w:tbl>
      <w:tblPr>
        <w:tblW w:w="3840" w:type="dxa"/>
        <w:jc w:val="center"/>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80"/>
        <w:gridCol w:w="1900"/>
        <w:gridCol w:w="961"/>
      </w:tblGrid>
      <w:tr w:rsidR="00752086" w:rsidRPr="000A1629" w:rsidTr="00752086">
        <w:trPr>
          <w:trHeight w:val="324"/>
          <w:jc w:val="center"/>
        </w:trPr>
        <w:tc>
          <w:tcPr>
            <w:tcW w:w="980" w:type="dxa"/>
            <w:shd w:val="clear" w:color="auto" w:fill="auto"/>
            <w:noWrap/>
            <w:vAlign w:val="bottom"/>
            <w:hideMark/>
          </w:tcPr>
          <w:p w:rsidR="00752086" w:rsidRPr="000A1629" w:rsidRDefault="00752086"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Culinary Arts</w:t>
            </w:r>
          </w:p>
        </w:tc>
        <w:tc>
          <w:tcPr>
            <w:tcW w:w="1900" w:type="dxa"/>
            <w:shd w:val="clear" w:color="auto" w:fill="auto"/>
            <w:noWrap/>
            <w:vAlign w:val="bottom"/>
            <w:hideMark/>
          </w:tcPr>
          <w:p w:rsidR="00752086" w:rsidRPr="000A1629" w:rsidRDefault="00752086" w:rsidP="00752086">
            <w:pPr>
              <w:spacing w:after="0" w:line="240" w:lineRule="auto"/>
              <w:rPr>
                <w:rFonts w:ascii="Arial" w:eastAsia="Times New Roman" w:hAnsi="Arial" w:cs="Arial"/>
                <w:color w:val="000000"/>
                <w:sz w:val="20"/>
                <w:szCs w:val="20"/>
              </w:rPr>
            </w:pPr>
          </w:p>
        </w:tc>
        <w:tc>
          <w:tcPr>
            <w:tcW w:w="960" w:type="dxa"/>
            <w:shd w:val="clear" w:color="auto" w:fill="auto"/>
            <w:noWrap/>
            <w:vAlign w:val="bottom"/>
            <w:hideMark/>
          </w:tcPr>
          <w:p w:rsidR="00752086" w:rsidRPr="000A1629" w:rsidRDefault="00752086" w:rsidP="00752086">
            <w:pPr>
              <w:spacing w:after="0" w:line="240" w:lineRule="auto"/>
              <w:rPr>
                <w:rFonts w:ascii="Arial" w:eastAsia="Times New Roman" w:hAnsi="Arial" w:cs="Arial"/>
                <w:color w:val="000000"/>
                <w:sz w:val="20"/>
                <w:szCs w:val="20"/>
              </w:rPr>
            </w:pPr>
            <w:r w:rsidRPr="000A1629">
              <w:rPr>
                <w:rFonts w:ascii="Arial" w:eastAsia="Times New Roman" w:hAnsi="Arial" w:cs="Arial"/>
                <w:color w:val="000000"/>
                <w:sz w:val="20"/>
                <w:szCs w:val="20"/>
              </w:rPr>
              <w:t>Campus</w:t>
            </w:r>
          </w:p>
        </w:tc>
      </w:tr>
      <w:tr w:rsidR="00752086" w:rsidRPr="000A1629" w:rsidTr="00752086">
        <w:trPr>
          <w:trHeight w:val="300"/>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21.41%</w:t>
            </w:r>
          </w:p>
        </w:tc>
        <w:tc>
          <w:tcPr>
            <w:tcW w:w="1900" w:type="dxa"/>
            <w:shd w:val="clear" w:color="auto" w:fill="auto"/>
            <w:noWrap/>
            <w:vAlign w:val="bottom"/>
            <w:hideMark/>
          </w:tcPr>
          <w:p w:rsidR="00752086" w:rsidRPr="000A1629" w:rsidRDefault="00752086" w:rsidP="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African-American</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18.55</w:t>
            </w:r>
          </w:p>
        </w:tc>
      </w:tr>
      <w:tr w:rsidR="00752086" w:rsidRPr="000A1629" w:rsidTr="00752086">
        <w:trPr>
          <w:trHeight w:val="300"/>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2.45%</w:t>
            </w:r>
          </w:p>
        </w:tc>
        <w:tc>
          <w:tcPr>
            <w:tcW w:w="1900" w:type="dxa"/>
            <w:shd w:val="clear" w:color="auto" w:fill="auto"/>
            <w:noWrap/>
            <w:vAlign w:val="bottom"/>
            <w:hideMark/>
          </w:tcPr>
          <w:p w:rsidR="00752086" w:rsidRPr="000A1629" w:rsidRDefault="00752086" w:rsidP="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Asian</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4.42</w:t>
            </w:r>
          </w:p>
        </w:tc>
      </w:tr>
      <w:tr w:rsidR="00752086" w:rsidRPr="000A1629" w:rsidTr="00752086">
        <w:trPr>
          <w:trHeight w:val="300"/>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0.31%</w:t>
            </w:r>
          </w:p>
        </w:tc>
        <w:tc>
          <w:tcPr>
            <w:tcW w:w="1900" w:type="dxa"/>
            <w:shd w:val="clear" w:color="auto" w:fill="auto"/>
            <w:noWrap/>
            <w:vAlign w:val="bottom"/>
            <w:hideMark/>
          </w:tcPr>
          <w:p w:rsidR="00752086" w:rsidRPr="000A1629" w:rsidRDefault="00752086" w:rsidP="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Native American</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0.74</w:t>
            </w:r>
          </w:p>
        </w:tc>
      </w:tr>
      <w:tr w:rsidR="00752086" w:rsidRPr="000A1629" w:rsidTr="00752086">
        <w:trPr>
          <w:trHeight w:val="300"/>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0.31%</w:t>
            </w:r>
          </w:p>
        </w:tc>
        <w:tc>
          <w:tcPr>
            <w:tcW w:w="1900" w:type="dxa"/>
            <w:shd w:val="clear" w:color="auto" w:fill="auto"/>
            <w:noWrap/>
            <w:vAlign w:val="bottom"/>
            <w:hideMark/>
          </w:tcPr>
          <w:p w:rsidR="00752086" w:rsidRPr="000A1629" w:rsidRDefault="00752086" w:rsidP="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Pacific Islander</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1.35</w:t>
            </w:r>
          </w:p>
        </w:tc>
      </w:tr>
      <w:tr w:rsidR="00752086" w:rsidRPr="000A1629" w:rsidTr="00752086">
        <w:trPr>
          <w:trHeight w:val="300"/>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0.61%</w:t>
            </w:r>
          </w:p>
        </w:tc>
        <w:tc>
          <w:tcPr>
            <w:tcW w:w="1900" w:type="dxa"/>
            <w:shd w:val="clear" w:color="auto" w:fill="auto"/>
            <w:noWrap/>
            <w:vAlign w:val="bottom"/>
            <w:hideMark/>
          </w:tcPr>
          <w:p w:rsidR="00752086" w:rsidRPr="000A1629" w:rsidRDefault="00752086" w:rsidP="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Filipino</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1.91</w:t>
            </w:r>
          </w:p>
        </w:tc>
      </w:tr>
      <w:tr w:rsidR="00752086" w:rsidRPr="000A1629" w:rsidTr="00752086">
        <w:trPr>
          <w:trHeight w:val="300"/>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57.19%</w:t>
            </w:r>
          </w:p>
        </w:tc>
        <w:tc>
          <w:tcPr>
            <w:tcW w:w="1900" w:type="dxa"/>
            <w:shd w:val="clear" w:color="auto" w:fill="auto"/>
            <w:noWrap/>
            <w:vAlign w:val="bottom"/>
            <w:hideMark/>
          </w:tcPr>
          <w:p w:rsidR="00752086" w:rsidRPr="000A1629" w:rsidRDefault="00752086" w:rsidP="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Hispanic</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48.62</w:t>
            </w:r>
          </w:p>
        </w:tc>
      </w:tr>
      <w:tr w:rsidR="00752086" w:rsidRPr="000A1629" w:rsidTr="00752086">
        <w:trPr>
          <w:trHeight w:val="300"/>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14.07%</w:t>
            </w:r>
          </w:p>
        </w:tc>
        <w:tc>
          <w:tcPr>
            <w:tcW w:w="1900" w:type="dxa"/>
            <w:shd w:val="clear" w:color="auto" w:fill="auto"/>
            <w:noWrap/>
            <w:vAlign w:val="bottom"/>
            <w:hideMark/>
          </w:tcPr>
          <w:p w:rsidR="00752086" w:rsidRPr="000A1629" w:rsidRDefault="00752086" w:rsidP="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White</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20.32</w:t>
            </w:r>
          </w:p>
        </w:tc>
      </w:tr>
      <w:tr w:rsidR="00752086" w:rsidRPr="000A1629" w:rsidTr="00752086">
        <w:trPr>
          <w:trHeight w:val="300"/>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2.75%</w:t>
            </w:r>
          </w:p>
        </w:tc>
        <w:tc>
          <w:tcPr>
            <w:tcW w:w="1900" w:type="dxa"/>
            <w:shd w:val="clear" w:color="auto" w:fill="auto"/>
            <w:noWrap/>
            <w:vAlign w:val="bottom"/>
            <w:hideMark/>
          </w:tcPr>
          <w:p w:rsidR="00752086" w:rsidRPr="000A1629" w:rsidRDefault="00752086" w:rsidP="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Multi-Ethnicity</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1.35</w:t>
            </w:r>
          </w:p>
        </w:tc>
      </w:tr>
      <w:tr w:rsidR="00752086" w:rsidRPr="000A1629" w:rsidTr="00752086">
        <w:trPr>
          <w:trHeight w:val="300"/>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0.92%</w:t>
            </w:r>
          </w:p>
        </w:tc>
        <w:tc>
          <w:tcPr>
            <w:tcW w:w="1900" w:type="dxa"/>
            <w:shd w:val="clear" w:color="auto" w:fill="auto"/>
            <w:noWrap/>
            <w:vAlign w:val="bottom"/>
            <w:hideMark/>
          </w:tcPr>
          <w:p w:rsidR="00752086" w:rsidRPr="000A1629" w:rsidRDefault="00752086" w:rsidP="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Unknown</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3.48</w:t>
            </w:r>
          </w:p>
        </w:tc>
      </w:tr>
      <w:tr w:rsidR="00752086" w:rsidRPr="000A1629" w:rsidTr="00752086">
        <w:trPr>
          <w:trHeight w:val="324"/>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30.69%</w:t>
            </w:r>
          </w:p>
        </w:tc>
        <w:tc>
          <w:tcPr>
            <w:tcW w:w="1900" w:type="dxa"/>
            <w:shd w:val="clear" w:color="auto" w:fill="auto"/>
            <w:noWrap/>
            <w:vAlign w:val="bottom"/>
            <w:hideMark/>
          </w:tcPr>
          <w:p w:rsidR="00801E46" w:rsidRPr="000A1629" w:rsidRDefault="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 - Male</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41.4</w:t>
            </w:r>
          </w:p>
        </w:tc>
      </w:tr>
      <w:tr w:rsidR="00752086" w:rsidRPr="000A1629" w:rsidTr="00752086">
        <w:trPr>
          <w:trHeight w:val="324"/>
          <w:jc w:val="center"/>
        </w:trPr>
        <w:tc>
          <w:tcPr>
            <w:tcW w:w="98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61.31%</w:t>
            </w:r>
          </w:p>
        </w:tc>
        <w:tc>
          <w:tcPr>
            <w:tcW w:w="1900" w:type="dxa"/>
            <w:shd w:val="clear" w:color="auto" w:fill="auto"/>
            <w:noWrap/>
            <w:vAlign w:val="bottom"/>
            <w:hideMark/>
          </w:tcPr>
          <w:p w:rsidR="00801E46" w:rsidRPr="000A1629" w:rsidRDefault="00752086">
            <w:pPr>
              <w:spacing w:after="0" w:line="240" w:lineRule="auto"/>
              <w:jc w:val="center"/>
              <w:rPr>
                <w:rFonts w:ascii="Arial" w:eastAsia="Times New Roman" w:hAnsi="Arial" w:cs="Arial"/>
                <w:b/>
                <w:bCs/>
                <w:color w:val="000000"/>
                <w:sz w:val="20"/>
                <w:szCs w:val="20"/>
              </w:rPr>
            </w:pPr>
            <w:r w:rsidRPr="000A1629">
              <w:rPr>
                <w:rFonts w:ascii="Arial" w:eastAsia="Times New Roman" w:hAnsi="Arial" w:cs="Arial"/>
                <w:b/>
                <w:bCs/>
                <w:color w:val="000000"/>
                <w:sz w:val="20"/>
                <w:szCs w:val="20"/>
              </w:rPr>
              <w:t>% - Female</w:t>
            </w:r>
          </w:p>
        </w:tc>
        <w:tc>
          <w:tcPr>
            <w:tcW w:w="960" w:type="dxa"/>
            <w:shd w:val="clear" w:color="auto" w:fill="auto"/>
            <w:noWrap/>
            <w:vAlign w:val="bottom"/>
            <w:hideMark/>
          </w:tcPr>
          <w:p w:rsidR="00752086" w:rsidRPr="000A1629" w:rsidRDefault="00752086" w:rsidP="00752086">
            <w:pPr>
              <w:spacing w:after="0" w:line="240" w:lineRule="auto"/>
              <w:jc w:val="right"/>
              <w:rPr>
                <w:rFonts w:ascii="Arial" w:eastAsia="Times New Roman" w:hAnsi="Arial" w:cs="Arial"/>
                <w:color w:val="000000"/>
                <w:sz w:val="20"/>
                <w:szCs w:val="20"/>
              </w:rPr>
            </w:pPr>
            <w:r w:rsidRPr="000A1629">
              <w:rPr>
                <w:rFonts w:ascii="Arial" w:eastAsia="Times New Roman" w:hAnsi="Arial" w:cs="Arial"/>
                <w:color w:val="000000"/>
                <w:sz w:val="20"/>
                <w:szCs w:val="20"/>
              </w:rPr>
              <w:t>58.4</w:t>
            </w:r>
          </w:p>
        </w:tc>
      </w:tr>
    </w:tbl>
    <w:p w:rsidR="00752086" w:rsidRPr="000A1629" w:rsidRDefault="00752086" w:rsidP="00717100">
      <w:pPr>
        <w:spacing w:after="0" w:line="240" w:lineRule="auto"/>
        <w:jc w:val="both"/>
        <w:rPr>
          <w:rFonts w:ascii="Arial" w:hAnsi="Arial" w:cs="Arial"/>
          <w:sz w:val="20"/>
          <w:szCs w:val="20"/>
        </w:rPr>
      </w:pPr>
    </w:p>
    <w:p w:rsidR="00B60CAD" w:rsidRPr="000A1629" w:rsidRDefault="00B60CAD">
      <w:pPr>
        <w:spacing w:after="0" w:line="240" w:lineRule="auto"/>
        <w:rPr>
          <w:rFonts w:ascii="Arial" w:hAnsi="Arial" w:cs="Arial"/>
          <w:sz w:val="20"/>
          <w:szCs w:val="20"/>
        </w:rPr>
      </w:pPr>
      <w:r w:rsidRPr="000A1629">
        <w:rPr>
          <w:rFonts w:ascii="Arial" w:hAnsi="Arial" w:cs="Arial"/>
          <w:sz w:val="20"/>
          <w:szCs w:val="20"/>
        </w:rPr>
        <w:br w:type="page"/>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xml:space="preserve">Does the program population reflect the college’s population?  Is this an issue of concern?  If not, why not? If so, what steps are you taking to address the issue? </w:t>
      </w:r>
    </w:p>
    <w:p w:rsidR="000914DF" w:rsidRPr="000A1629" w:rsidRDefault="000914DF" w:rsidP="00717100">
      <w:pPr>
        <w:spacing w:after="0" w:line="240" w:lineRule="auto"/>
        <w:ind w:left="720"/>
        <w:jc w:val="both"/>
        <w:rPr>
          <w:rFonts w:ascii="Arial" w:hAnsi="Arial" w:cs="Arial"/>
          <w:sz w:val="20"/>
          <w:szCs w:val="20"/>
        </w:rPr>
      </w:pPr>
      <w:r w:rsidRPr="000A1629">
        <w:rPr>
          <w:rFonts w:ascii="Arial" w:hAnsi="Arial" w:cs="Arial"/>
          <w:sz w:val="20"/>
          <w:szCs w:val="20"/>
        </w:rPr>
        <w:t> </w:t>
      </w:r>
    </w:p>
    <w:tbl>
      <w:tblPr>
        <w:tblW w:w="0" w:type="auto"/>
        <w:tblCellMar>
          <w:left w:w="0" w:type="dxa"/>
          <w:right w:w="0" w:type="dxa"/>
        </w:tblCellMar>
        <w:tblLook w:val="00A0"/>
      </w:tblPr>
      <w:tblGrid>
        <w:gridCol w:w="9576"/>
      </w:tblGrid>
      <w:tr w:rsidR="000914DF" w:rsidRPr="000A1629" w:rsidTr="00377DCF">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0A1629" w:rsidRDefault="00BD5ECE">
            <w:pPr>
              <w:rPr>
                <w:rFonts w:ascii="Arial" w:hAnsi="Arial" w:cs="Arial"/>
                <w:sz w:val="20"/>
                <w:szCs w:val="20"/>
              </w:rPr>
            </w:pPr>
            <w:r w:rsidRPr="000A1629">
              <w:rPr>
                <w:rFonts w:ascii="Arial" w:hAnsi="Arial" w:cs="Arial"/>
                <w:sz w:val="20"/>
                <w:szCs w:val="20"/>
              </w:rPr>
              <w:t xml:space="preserve">The program population </w:t>
            </w:r>
            <w:r w:rsidR="009B55EB" w:rsidRPr="000A1629">
              <w:rPr>
                <w:rFonts w:ascii="Arial" w:hAnsi="Arial" w:cs="Arial"/>
                <w:sz w:val="20"/>
                <w:szCs w:val="20"/>
              </w:rPr>
              <w:t>is similar</w:t>
            </w:r>
            <w:r w:rsidRPr="000A1629">
              <w:rPr>
                <w:rFonts w:ascii="Arial" w:hAnsi="Arial" w:cs="Arial"/>
                <w:sz w:val="20"/>
                <w:szCs w:val="20"/>
              </w:rPr>
              <w:t xml:space="preserve"> </w:t>
            </w:r>
            <w:r w:rsidR="009B55EB" w:rsidRPr="000A1629">
              <w:rPr>
                <w:rFonts w:ascii="Arial" w:hAnsi="Arial" w:cs="Arial"/>
                <w:sz w:val="20"/>
                <w:szCs w:val="20"/>
              </w:rPr>
              <w:t>to</w:t>
            </w:r>
            <w:r w:rsidR="005638F8" w:rsidRPr="000A1629">
              <w:rPr>
                <w:rFonts w:ascii="Arial" w:hAnsi="Arial" w:cs="Arial"/>
                <w:sz w:val="20"/>
                <w:szCs w:val="20"/>
              </w:rPr>
              <w:t xml:space="preserve"> </w:t>
            </w:r>
            <w:r w:rsidRPr="000A1629">
              <w:rPr>
                <w:rFonts w:ascii="Arial" w:hAnsi="Arial" w:cs="Arial"/>
                <w:sz w:val="20"/>
                <w:szCs w:val="20"/>
              </w:rPr>
              <w:t xml:space="preserve">college </w:t>
            </w:r>
            <w:r w:rsidR="005638F8" w:rsidRPr="000A1629">
              <w:rPr>
                <w:rFonts w:ascii="Arial" w:hAnsi="Arial" w:cs="Arial"/>
                <w:sz w:val="20"/>
                <w:szCs w:val="20"/>
              </w:rPr>
              <w:t>enrollment</w:t>
            </w:r>
            <w:r w:rsidR="009B55EB" w:rsidRPr="000A1629">
              <w:rPr>
                <w:rFonts w:ascii="Arial" w:hAnsi="Arial" w:cs="Arial"/>
                <w:sz w:val="20"/>
                <w:szCs w:val="20"/>
              </w:rPr>
              <w:t xml:space="preserve">, with a few differences. </w:t>
            </w:r>
          </w:p>
          <w:p w:rsidR="009B55EB" w:rsidRPr="000A1629" w:rsidRDefault="009B55EB" w:rsidP="009B55EB">
            <w:pPr>
              <w:rPr>
                <w:rFonts w:ascii="Arial" w:hAnsi="Arial" w:cs="Arial"/>
                <w:sz w:val="20"/>
                <w:szCs w:val="20"/>
              </w:rPr>
            </w:pPr>
            <w:r w:rsidRPr="000A1629">
              <w:rPr>
                <w:rFonts w:ascii="Arial" w:hAnsi="Arial" w:cs="Arial"/>
                <w:sz w:val="20"/>
                <w:szCs w:val="20"/>
              </w:rPr>
              <w:t xml:space="preserve">The program mimics </w:t>
            </w:r>
            <w:r w:rsidR="00747218" w:rsidRPr="000A1629">
              <w:rPr>
                <w:rFonts w:ascii="Arial" w:hAnsi="Arial" w:cs="Arial"/>
                <w:sz w:val="20"/>
                <w:szCs w:val="20"/>
              </w:rPr>
              <w:t xml:space="preserve">the campus population and </w:t>
            </w:r>
            <w:r w:rsidRPr="000A1629">
              <w:rPr>
                <w:rFonts w:ascii="Arial" w:hAnsi="Arial" w:cs="Arial"/>
                <w:sz w:val="20"/>
                <w:szCs w:val="20"/>
              </w:rPr>
              <w:t xml:space="preserve">industry </w:t>
            </w:r>
            <w:r w:rsidR="00747218" w:rsidRPr="000A1629">
              <w:rPr>
                <w:rFonts w:ascii="Arial" w:hAnsi="Arial" w:cs="Arial"/>
                <w:sz w:val="20"/>
                <w:szCs w:val="20"/>
              </w:rPr>
              <w:t xml:space="preserve">trends. </w:t>
            </w:r>
            <w:r w:rsidR="001A63E2" w:rsidRPr="000A1629">
              <w:rPr>
                <w:rFonts w:ascii="Arial" w:hAnsi="Arial" w:cs="Arial"/>
                <w:sz w:val="20"/>
                <w:szCs w:val="20"/>
              </w:rPr>
              <w:t xml:space="preserve">SBVC’s master plan notes that a continuing trend in enrollment is that there are more women and Hispanics enrolling in classes each year and fewer Caucasians and African American.  </w:t>
            </w:r>
            <w:r w:rsidRPr="000A1629">
              <w:rPr>
                <w:rFonts w:ascii="Arial" w:hAnsi="Arial" w:cs="Arial"/>
                <w:sz w:val="20"/>
                <w:szCs w:val="20"/>
              </w:rPr>
              <w:t xml:space="preserve"> </w:t>
            </w:r>
          </w:p>
          <w:p w:rsidR="001A63E2" w:rsidRPr="000A1629" w:rsidRDefault="005638F8" w:rsidP="005638F8">
            <w:pPr>
              <w:rPr>
                <w:rFonts w:ascii="Arial" w:hAnsi="Arial" w:cs="Arial"/>
                <w:sz w:val="20"/>
                <w:szCs w:val="20"/>
              </w:rPr>
            </w:pPr>
            <w:r w:rsidRPr="000A1629">
              <w:rPr>
                <w:rFonts w:ascii="Arial" w:hAnsi="Arial" w:cs="Arial"/>
                <w:sz w:val="20"/>
                <w:szCs w:val="20"/>
              </w:rPr>
              <w:t xml:space="preserve">The program has a higher population of women and Hispanics then the campus average. This is representative of trends in the culinary industry. The Bureau of Labor Statics Current Population Survey, 2011 shows that over half of the Food preparation and serving workers are women and 22% are of Hispanic or Latino origin. </w:t>
            </w:r>
            <w:hyperlink r:id="rId10" w:history="1">
              <w:r w:rsidRPr="000A1629">
                <w:rPr>
                  <w:rStyle w:val="Hyperlink"/>
                  <w:rFonts w:ascii="Arial" w:hAnsi="Arial" w:cs="Arial"/>
                  <w:sz w:val="20"/>
                  <w:szCs w:val="20"/>
                </w:rPr>
                <w:t>http://www.bls.gov/cps/cpsaat11.pdf</w:t>
              </w:r>
            </w:hyperlink>
            <w:r w:rsidRPr="000A1629">
              <w:rPr>
                <w:rFonts w:ascii="Arial" w:hAnsi="Arial" w:cs="Arial"/>
                <w:sz w:val="20"/>
                <w:szCs w:val="20"/>
              </w:rPr>
              <w:t xml:space="preserve">   The 2005 salary survey from Star Chef, a culinary magazine, shows that Hispanics represent the 2</w:t>
            </w:r>
            <w:r w:rsidRPr="000A1629">
              <w:rPr>
                <w:rFonts w:ascii="Arial" w:hAnsi="Arial" w:cs="Arial"/>
                <w:sz w:val="20"/>
                <w:szCs w:val="20"/>
                <w:vertAlign w:val="superscript"/>
              </w:rPr>
              <w:t>nd</w:t>
            </w:r>
            <w:r w:rsidRPr="000A1629">
              <w:rPr>
                <w:rFonts w:ascii="Arial" w:hAnsi="Arial" w:cs="Arial"/>
                <w:sz w:val="20"/>
                <w:szCs w:val="20"/>
              </w:rPr>
              <w:t xml:space="preserve">  highest ethnicity for line cooks and food servers </w:t>
            </w:r>
            <w:hyperlink r:id="rId11" w:history="1">
              <w:r w:rsidRPr="000A1629">
                <w:rPr>
                  <w:rStyle w:val="Hyperlink"/>
                  <w:rFonts w:ascii="Arial" w:hAnsi="Arial" w:cs="Arial"/>
                  <w:sz w:val="20"/>
                  <w:szCs w:val="20"/>
                </w:rPr>
                <w:t>http://www.starchefs.com/features/editors_dish/salary_survey/index.shtml</w:t>
              </w:r>
            </w:hyperlink>
            <w:r w:rsidRPr="000A1629">
              <w:rPr>
                <w:rFonts w:ascii="Arial" w:hAnsi="Arial" w:cs="Arial"/>
                <w:sz w:val="20"/>
                <w:szCs w:val="20"/>
              </w:rPr>
              <w:t xml:space="preserve"> </w:t>
            </w:r>
            <w:r w:rsidR="001A63E2" w:rsidRPr="000A1629">
              <w:rPr>
                <w:rFonts w:ascii="Arial" w:hAnsi="Arial" w:cs="Arial"/>
                <w:sz w:val="20"/>
                <w:szCs w:val="20"/>
              </w:rPr>
              <w:t>.</w:t>
            </w:r>
            <w:r w:rsidRPr="000A1629">
              <w:rPr>
                <w:rFonts w:ascii="Arial" w:hAnsi="Arial" w:cs="Arial"/>
                <w:sz w:val="20"/>
                <w:szCs w:val="20"/>
              </w:rPr>
              <w:t xml:space="preserve"> </w:t>
            </w:r>
            <w:r w:rsidR="001A63E2" w:rsidRPr="000A1629">
              <w:rPr>
                <w:rFonts w:ascii="Arial" w:hAnsi="Arial" w:cs="Arial"/>
                <w:sz w:val="20"/>
                <w:szCs w:val="20"/>
              </w:rPr>
              <w:t>As far as the male to female ratio there have always been more males in the Culinary Field since the industry was born so it is refreshing to see females interested in the field. The program is hopeful that the females that enter into the program are successful in the industry upon completion of the program.</w:t>
            </w:r>
          </w:p>
          <w:p w:rsidR="005638F8" w:rsidRPr="000A1629" w:rsidRDefault="005638F8" w:rsidP="005638F8">
            <w:pPr>
              <w:rPr>
                <w:rFonts w:ascii="Arial" w:hAnsi="Arial" w:cs="Arial"/>
                <w:sz w:val="20"/>
                <w:szCs w:val="20"/>
              </w:rPr>
            </w:pPr>
            <w:r w:rsidRPr="000A1629">
              <w:rPr>
                <w:rFonts w:ascii="Arial" w:hAnsi="Arial" w:cs="Arial"/>
                <w:sz w:val="20"/>
                <w:szCs w:val="20"/>
              </w:rPr>
              <w:t xml:space="preserve">The Culinary Arts program has </w:t>
            </w:r>
            <w:r w:rsidR="00020B96" w:rsidRPr="000A1629">
              <w:rPr>
                <w:rFonts w:ascii="Arial" w:hAnsi="Arial" w:cs="Arial"/>
                <w:sz w:val="20"/>
                <w:szCs w:val="20"/>
              </w:rPr>
              <w:t xml:space="preserve">14 % </w:t>
            </w:r>
            <w:r w:rsidRPr="000A1629">
              <w:rPr>
                <w:rFonts w:ascii="Arial" w:hAnsi="Arial" w:cs="Arial"/>
                <w:sz w:val="20"/>
                <w:szCs w:val="20"/>
              </w:rPr>
              <w:t>fewer Caucasians then the campus average. This does not reflect industry trends where statistics show that Caucasians are the largest ethnic group employed. This could be the result of the demographics of the city of San Bernardino. Caucasians represent less than 50% of the local population in this demographic area. The Culinary Arts program will monitor the enrollment of Caucasians over the next few semesters if this is a trend. Should enrollment of Caucasians remain low the department will explore outreach activities.</w:t>
            </w:r>
          </w:p>
          <w:p w:rsidR="005638F8" w:rsidRPr="000A1629" w:rsidRDefault="001A63E2">
            <w:pPr>
              <w:rPr>
                <w:rFonts w:ascii="Arial" w:hAnsi="Arial" w:cs="Arial"/>
                <w:sz w:val="20"/>
                <w:szCs w:val="20"/>
              </w:rPr>
            </w:pPr>
            <w:r w:rsidRPr="000A1629">
              <w:rPr>
                <w:rFonts w:ascii="Arial" w:hAnsi="Arial" w:cs="Arial"/>
                <w:sz w:val="20"/>
                <w:szCs w:val="20"/>
              </w:rPr>
              <w:t>The African American population is 3% higher than the campus population. The Asian, Native American, Pacific Islander, Filipino, and Unknown populations are represented but at a lower percentage than the campus percentage. The Culinary Arts program does not see these low variations in percentage                                                                                                                                                                                                                                                                                                                                                                                                                                                                                                                                                                                                                                                                                                                                                                                                                                                                       as an issue or concern.</w:t>
            </w:r>
          </w:p>
        </w:tc>
      </w:tr>
    </w:tbl>
    <w:p w:rsidR="00752086" w:rsidRPr="000A1629" w:rsidRDefault="00752086" w:rsidP="00717100">
      <w:pPr>
        <w:spacing w:after="0" w:line="240" w:lineRule="auto"/>
        <w:jc w:val="both"/>
        <w:rPr>
          <w:rFonts w:ascii="Arial" w:hAnsi="Arial" w:cs="Arial"/>
          <w:sz w:val="20"/>
          <w:szCs w:val="20"/>
        </w:rPr>
      </w:pPr>
    </w:p>
    <w:p w:rsidR="000914DF" w:rsidRPr="000A1629" w:rsidRDefault="000914DF" w:rsidP="00717100">
      <w:pPr>
        <w:spacing w:after="0" w:line="240" w:lineRule="auto"/>
        <w:jc w:val="both"/>
        <w:rPr>
          <w:rFonts w:ascii="Arial" w:hAnsi="Arial" w:cs="Arial"/>
          <w:sz w:val="20"/>
          <w:szCs w:val="20"/>
        </w:rPr>
      </w:pPr>
    </w:p>
    <w:p w:rsidR="000914DF" w:rsidRPr="000A1629" w:rsidRDefault="000914DF" w:rsidP="00717100">
      <w:pPr>
        <w:spacing w:after="0" w:line="240" w:lineRule="auto"/>
        <w:jc w:val="both"/>
        <w:rPr>
          <w:rFonts w:ascii="Arial" w:hAnsi="Arial" w:cs="Arial"/>
          <w:sz w:val="20"/>
          <w:szCs w:val="20"/>
        </w:rPr>
      </w:pPr>
    </w:p>
    <w:p w:rsidR="000914DF" w:rsidRPr="000A1629" w:rsidRDefault="000914DF" w:rsidP="00717100">
      <w:pPr>
        <w:spacing w:after="0" w:line="240" w:lineRule="auto"/>
        <w:jc w:val="both"/>
        <w:rPr>
          <w:rFonts w:ascii="Arial" w:hAnsi="Arial" w:cs="Arial"/>
          <w:sz w:val="20"/>
          <w:szCs w:val="20"/>
        </w:rPr>
      </w:pP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b/>
          <w:bCs/>
          <w:sz w:val="20"/>
          <w:szCs w:val="20"/>
        </w:rPr>
        <w:t xml:space="preserve">Pattern of Service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How does the pattern of service and/or instruction provided by your department serve the needs of the community? Include, as appropriate, hours of operation/pattern of scheduling, alternate delivery methods, weekend instruction/service.</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w:t>
      </w:r>
    </w:p>
    <w:tbl>
      <w:tblPr>
        <w:tblW w:w="0" w:type="auto"/>
        <w:tblCellMar>
          <w:left w:w="0" w:type="dxa"/>
          <w:right w:w="0" w:type="dxa"/>
        </w:tblCellMar>
        <w:tblLook w:val="00A0"/>
      </w:tblPr>
      <w:tblGrid>
        <w:gridCol w:w="9576"/>
      </w:tblGrid>
      <w:tr w:rsidR="000914DF" w:rsidRPr="000A1629"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6BD1" w:rsidRPr="000A1629" w:rsidRDefault="00C5049D" w:rsidP="00B75642">
            <w:pPr>
              <w:spacing w:after="0" w:line="240" w:lineRule="auto"/>
              <w:jc w:val="both"/>
              <w:rPr>
                <w:rFonts w:ascii="Arial" w:hAnsi="Arial" w:cs="Arial"/>
                <w:sz w:val="20"/>
                <w:szCs w:val="20"/>
              </w:rPr>
            </w:pPr>
            <w:r w:rsidRPr="000A1629">
              <w:rPr>
                <w:rFonts w:ascii="Arial" w:hAnsi="Arial" w:cs="Arial"/>
                <w:sz w:val="20"/>
                <w:szCs w:val="20"/>
              </w:rPr>
              <w:t xml:space="preserve">The Culinary Arts program is designed after the industry needs and standards. The program services the community by training </w:t>
            </w:r>
            <w:r w:rsidR="004A1F7E" w:rsidRPr="000A1629">
              <w:rPr>
                <w:rFonts w:ascii="Arial" w:hAnsi="Arial" w:cs="Arial"/>
                <w:sz w:val="20"/>
                <w:szCs w:val="20"/>
              </w:rPr>
              <w:t>high school graduates and other adults</w:t>
            </w:r>
            <w:r w:rsidRPr="000A1629">
              <w:rPr>
                <w:rFonts w:ascii="Arial" w:hAnsi="Arial" w:cs="Arial"/>
                <w:sz w:val="20"/>
                <w:szCs w:val="20"/>
              </w:rPr>
              <w:t xml:space="preserve"> that comes to SBVC for </w:t>
            </w:r>
            <w:r w:rsidR="004A1F7E" w:rsidRPr="000A1629">
              <w:rPr>
                <w:rFonts w:ascii="Arial" w:hAnsi="Arial" w:cs="Arial"/>
                <w:sz w:val="20"/>
                <w:szCs w:val="20"/>
              </w:rPr>
              <w:t>instruction</w:t>
            </w:r>
            <w:r w:rsidRPr="000A1629">
              <w:rPr>
                <w:rFonts w:ascii="Arial" w:hAnsi="Arial" w:cs="Arial"/>
                <w:sz w:val="20"/>
                <w:szCs w:val="20"/>
              </w:rPr>
              <w:t xml:space="preserve"> in the field of culinary arts. The courses are designed to train students to run a restaurant upon completion. </w:t>
            </w:r>
          </w:p>
          <w:p w:rsidR="00D06BD1" w:rsidRPr="000A1629" w:rsidRDefault="00D06BD1" w:rsidP="00B75642">
            <w:pPr>
              <w:spacing w:after="0" w:line="240" w:lineRule="auto"/>
              <w:jc w:val="both"/>
              <w:rPr>
                <w:rFonts w:ascii="Arial" w:hAnsi="Arial" w:cs="Arial"/>
                <w:sz w:val="20"/>
                <w:szCs w:val="20"/>
              </w:rPr>
            </w:pPr>
          </w:p>
          <w:p w:rsidR="001855F1" w:rsidRPr="000A1629" w:rsidRDefault="00D06BD1" w:rsidP="00B75642">
            <w:pPr>
              <w:spacing w:after="0" w:line="240" w:lineRule="auto"/>
              <w:jc w:val="both"/>
              <w:rPr>
                <w:rFonts w:ascii="Arial" w:hAnsi="Arial" w:cs="Arial"/>
                <w:sz w:val="20"/>
                <w:szCs w:val="20"/>
              </w:rPr>
            </w:pPr>
            <w:r w:rsidRPr="000A1629">
              <w:rPr>
                <w:rFonts w:ascii="Arial" w:hAnsi="Arial" w:cs="Arial"/>
                <w:sz w:val="20"/>
                <w:szCs w:val="20"/>
              </w:rPr>
              <w:t xml:space="preserve">In addition to instruction the Culinary Arts program is designed to provide students with practical experience for employment. </w:t>
            </w:r>
            <w:r w:rsidR="00863E4C" w:rsidRPr="000A1629">
              <w:rPr>
                <w:rFonts w:ascii="Arial" w:hAnsi="Arial" w:cs="Arial"/>
                <w:sz w:val="20"/>
                <w:szCs w:val="20"/>
              </w:rPr>
              <w:t>CULART 010 is a lab course that is set up to teach the students how to run a restaurant. The equipment is the same as that of a restaurant in the industry. Each student rotates through the different s</w:t>
            </w:r>
            <w:r w:rsidR="004A1F7E" w:rsidRPr="000A1629">
              <w:rPr>
                <w:rFonts w:ascii="Arial" w:hAnsi="Arial" w:cs="Arial"/>
                <w:sz w:val="20"/>
                <w:szCs w:val="20"/>
              </w:rPr>
              <w:t>tations every three weeks. S</w:t>
            </w:r>
            <w:r w:rsidR="00863E4C" w:rsidRPr="000A1629">
              <w:rPr>
                <w:rFonts w:ascii="Arial" w:hAnsi="Arial" w:cs="Arial"/>
                <w:sz w:val="20"/>
                <w:szCs w:val="20"/>
              </w:rPr>
              <w:t xml:space="preserve">tudents must take this course twice in order to understand and have a chance to work in each area. The Sunroom is open Monday, Tuesday, Wednesday from 11:00 to 1:15pm. However class is from 9:30am until 2:50pm.  </w:t>
            </w:r>
          </w:p>
          <w:p w:rsidR="001A63E2" w:rsidRPr="000A1629" w:rsidRDefault="001A63E2" w:rsidP="00B75642">
            <w:pPr>
              <w:spacing w:after="0" w:line="240" w:lineRule="auto"/>
              <w:jc w:val="both"/>
              <w:rPr>
                <w:rFonts w:ascii="Arial" w:hAnsi="Arial" w:cs="Arial"/>
                <w:sz w:val="20"/>
                <w:szCs w:val="20"/>
              </w:rPr>
            </w:pPr>
          </w:p>
          <w:p w:rsidR="00F16417" w:rsidRPr="000A1629" w:rsidRDefault="004A1F7E" w:rsidP="00F16417">
            <w:pPr>
              <w:spacing w:after="0" w:line="240" w:lineRule="auto"/>
              <w:jc w:val="both"/>
              <w:rPr>
                <w:rFonts w:ascii="Arial" w:hAnsi="Arial" w:cs="Arial"/>
                <w:sz w:val="20"/>
                <w:szCs w:val="20"/>
                <w:highlight w:val="yellow"/>
              </w:rPr>
            </w:pPr>
            <w:r w:rsidRPr="000A1629">
              <w:rPr>
                <w:rFonts w:ascii="Arial" w:hAnsi="Arial" w:cs="Arial"/>
                <w:sz w:val="20"/>
                <w:szCs w:val="20"/>
              </w:rPr>
              <w:t>S</w:t>
            </w:r>
            <w:r w:rsidR="00863E4C" w:rsidRPr="000A1629">
              <w:rPr>
                <w:rFonts w:ascii="Arial" w:hAnsi="Arial" w:cs="Arial"/>
                <w:sz w:val="20"/>
                <w:szCs w:val="20"/>
              </w:rPr>
              <w:t xml:space="preserve">tudents also have the opportunity to run a live business on campus this semester called The Den. The students rotate through the den as well as the Sunroom. The earlier </w:t>
            </w:r>
            <w:r w:rsidR="008C3253" w:rsidRPr="000A1629">
              <w:rPr>
                <w:rFonts w:ascii="Arial" w:hAnsi="Arial" w:cs="Arial"/>
                <w:sz w:val="20"/>
                <w:szCs w:val="20"/>
              </w:rPr>
              <w:t xml:space="preserve">hours of the Den are run by some of the </w:t>
            </w:r>
            <w:r w:rsidR="00F879DA" w:rsidRPr="000A1629">
              <w:rPr>
                <w:rFonts w:ascii="Arial" w:hAnsi="Arial" w:cs="Arial"/>
                <w:sz w:val="20"/>
                <w:szCs w:val="20"/>
              </w:rPr>
              <w:t xml:space="preserve">senior </w:t>
            </w:r>
            <w:r w:rsidR="008C3253" w:rsidRPr="000A1629">
              <w:rPr>
                <w:rFonts w:ascii="Arial" w:hAnsi="Arial" w:cs="Arial"/>
                <w:sz w:val="20"/>
                <w:szCs w:val="20"/>
              </w:rPr>
              <w:t>students in the program and are</w:t>
            </w:r>
            <w:r w:rsidR="00D06BD1" w:rsidRPr="000A1629">
              <w:rPr>
                <w:rFonts w:ascii="Arial" w:hAnsi="Arial" w:cs="Arial"/>
                <w:sz w:val="20"/>
                <w:szCs w:val="20"/>
              </w:rPr>
              <w:t xml:space="preserve"> on a volunteer basis. </w:t>
            </w:r>
            <w:r w:rsidR="00F16417" w:rsidRPr="000A1629">
              <w:rPr>
                <w:rFonts w:ascii="Arial" w:hAnsi="Arial" w:cs="Arial"/>
                <w:sz w:val="20"/>
                <w:szCs w:val="20"/>
              </w:rPr>
              <w:t>The catering course CULART 020 contains a hands-on work experience component</w:t>
            </w:r>
            <w:r w:rsidR="00F16417">
              <w:rPr>
                <w:rFonts w:ascii="Arial" w:hAnsi="Arial" w:cs="Arial"/>
                <w:sz w:val="20"/>
                <w:szCs w:val="20"/>
              </w:rPr>
              <w:t xml:space="preserve"> with companies such as San Diego Catering Company and Victoria County Club. These companies are satisfied with our student’s performance and will hire Culinary Arts students on a temporary basis during the summer. Program faculty are off campus during the summer and do not track the number of students who are hired back for temporary work.</w:t>
            </w:r>
          </w:p>
          <w:p w:rsidR="00D06BD1" w:rsidRPr="000A1629" w:rsidRDefault="00D06BD1" w:rsidP="00B75642">
            <w:pPr>
              <w:spacing w:after="0" w:line="240" w:lineRule="auto"/>
              <w:jc w:val="both"/>
              <w:rPr>
                <w:rFonts w:ascii="Arial" w:hAnsi="Arial" w:cs="Arial"/>
                <w:sz w:val="20"/>
                <w:szCs w:val="20"/>
              </w:rPr>
            </w:pPr>
          </w:p>
          <w:p w:rsidR="0006696C" w:rsidRPr="000A1629" w:rsidRDefault="00D06BD1" w:rsidP="00B75642">
            <w:pPr>
              <w:spacing w:after="0" w:line="240" w:lineRule="auto"/>
              <w:jc w:val="both"/>
              <w:rPr>
                <w:rFonts w:ascii="Arial" w:hAnsi="Arial" w:cs="Arial"/>
                <w:sz w:val="20"/>
                <w:szCs w:val="20"/>
              </w:rPr>
            </w:pPr>
            <w:r w:rsidRPr="000A1629">
              <w:rPr>
                <w:rFonts w:ascii="Arial" w:hAnsi="Arial" w:cs="Arial"/>
                <w:sz w:val="20"/>
                <w:szCs w:val="20"/>
              </w:rPr>
              <w:t xml:space="preserve">The program has day and evening rotation for most courses to accommodate days and evening students. Because of the Sunroom hours, the lab course, CULART 010 is only offered during the day. Culinary Arts xperimented with opening the Sunroom in the evening but there were so few diners that it wasn’t a food laboratory teaching experience for the students. The Den has been added to the course </w:t>
            </w:r>
            <w:r w:rsidR="00FB2CE6" w:rsidRPr="000A1629">
              <w:rPr>
                <w:rFonts w:ascii="Arial" w:hAnsi="Arial" w:cs="Arial"/>
                <w:sz w:val="20"/>
                <w:szCs w:val="20"/>
              </w:rPr>
              <w:t>syllabus</w:t>
            </w:r>
            <w:r w:rsidR="0006696C" w:rsidRPr="000A1629">
              <w:rPr>
                <w:rFonts w:ascii="Arial" w:hAnsi="Arial" w:cs="Arial"/>
                <w:sz w:val="20"/>
                <w:szCs w:val="20"/>
              </w:rPr>
              <w:t xml:space="preserve"> and the program is exploring the feasibility of opening The Den as a café for a few hours in the evening so that students could gain practical experience in food services. </w:t>
            </w:r>
          </w:p>
          <w:p w:rsidR="00FB2CE6" w:rsidRPr="000A1629" w:rsidRDefault="00FB2CE6" w:rsidP="00B75642">
            <w:pPr>
              <w:spacing w:after="0" w:line="240" w:lineRule="auto"/>
              <w:jc w:val="both"/>
              <w:rPr>
                <w:rFonts w:ascii="Arial" w:hAnsi="Arial" w:cs="Arial"/>
                <w:sz w:val="20"/>
                <w:szCs w:val="20"/>
              </w:rPr>
            </w:pPr>
          </w:p>
          <w:p w:rsidR="000914DF" w:rsidRPr="000A1629" w:rsidRDefault="004A1F7E" w:rsidP="00F16417">
            <w:pPr>
              <w:spacing w:after="0" w:line="240" w:lineRule="auto"/>
              <w:jc w:val="both"/>
              <w:rPr>
                <w:rFonts w:ascii="Arial" w:hAnsi="Arial" w:cs="Arial"/>
                <w:sz w:val="20"/>
                <w:szCs w:val="20"/>
              </w:rPr>
            </w:pPr>
            <w:r w:rsidRPr="000A1629">
              <w:rPr>
                <w:rFonts w:ascii="Arial" w:hAnsi="Arial" w:cs="Arial"/>
                <w:sz w:val="20"/>
                <w:szCs w:val="20"/>
              </w:rPr>
              <w:t xml:space="preserve">Upon completion, </w:t>
            </w:r>
            <w:r w:rsidR="00355CE2" w:rsidRPr="000A1629">
              <w:rPr>
                <w:rFonts w:ascii="Arial" w:hAnsi="Arial" w:cs="Arial"/>
                <w:sz w:val="20"/>
                <w:szCs w:val="20"/>
              </w:rPr>
              <w:t>students have many avenues to choose from within the industry; baking, line cook, restaurant manager, cashier, cate</w:t>
            </w:r>
            <w:r w:rsidR="009F1706" w:rsidRPr="000A1629">
              <w:rPr>
                <w:rFonts w:ascii="Arial" w:hAnsi="Arial" w:cs="Arial"/>
                <w:sz w:val="20"/>
                <w:szCs w:val="20"/>
              </w:rPr>
              <w:t xml:space="preserve">rer, working on a cruise liner, server, prep cook, dishwasher, fry cook, broiler cook, preparing soups and sauces, fast food, and many other positions.  This program </w:t>
            </w:r>
            <w:r w:rsidRPr="000A1629">
              <w:rPr>
                <w:rFonts w:ascii="Arial" w:hAnsi="Arial" w:cs="Arial"/>
                <w:sz w:val="20"/>
                <w:szCs w:val="20"/>
              </w:rPr>
              <w:t>serves</w:t>
            </w:r>
            <w:r w:rsidR="009F1706" w:rsidRPr="000A1629">
              <w:rPr>
                <w:rFonts w:ascii="Arial" w:hAnsi="Arial" w:cs="Arial"/>
                <w:sz w:val="20"/>
                <w:szCs w:val="20"/>
              </w:rPr>
              <w:t xml:space="preserve"> </w:t>
            </w:r>
            <w:r w:rsidRPr="000A1629">
              <w:rPr>
                <w:rFonts w:ascii="Arial" w:hAnsi="Arial" w:cs="Arial"/>
                <w:sz w:val="20"/>
                <w:szCs w:val="20"/>
              </w:rPr>
              <w:t>the campus</w:t>
            </w:r>
            <w:r w:rsidR="009F1706" w:rsidRPr="000A1629">
              <w:rPr>
                <w:rFonts w:ascii="Arial" w:hAnsi="Arial" w:cs="Arial"/>
                <w:sz w:val="20"/>
                <w:szCs w:val="20"/>
              </w:rPr>
              <w:t xml:space="preserve"> community </w:t>
            </w:r>
            <w:r w:rsidRPr="000A1629">
              <w:rPr>
                <w:rFonts w:ascii="Arial" w:hAnsi="Arial" w:cs="Arial"/>
                <w:sz w:val="20"/>
                <w:szCs w:val="20"/>
              </w:rPr>
              <w:t>and the larger area community with potential employees</w:t>
            </w:r>
            <w:r w:rsidR="009F1706" w:rsidRPr="000A1629">
              <w:rPr>
                <w:rFonts w:ascii="Arial" w:hAnsi="Arial" w:cs="Arial"/>
                <w:sz w:val="20"/>
                <w:szCs w:val="20"/>
              </w:rPr>
              <w:t>.</w:t>
            </w:r>
            <w:r w:rsidR="00F16417">
              <w:rPr>
                <w:rFonts w:ascii="Arial" w:hAnsi="Arial" w:cs="Arial"/>
                <w:sz w:val="20"/>
                <w:szCs w:val="20"/>
              </w:rPr>
              <w:t xml:space="preserve"> </w:t>
            </w:r>
          </w:p>
        </w:tc>
      </w:tr>
    </w:tbl>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w:t>
      </w:r>
    </w:p>
    <w:p w:rsidR="000914DF" w:rsidRPr="000A1629" w:rsidRDefault="000914DF" w:rsidP="00717100">
      <w:pPr>
        <w:spacing w:after="0" w:line="240" w:lineRule="auto"/>
        <w:jc w:val="both"/>
        <w:rPr>
          <w:rFonts w:ascii="Arial" w:hAnsi="Arial" w:cs="Arial"/>
          <w:sz w:val="20"/>
          <w:szCs w:val="20"/>
        </w:rPr>
      </w:pPr>
      <w:r w:rsidRPr="000A1629">
        <w:rPr>
          <w:rFonts w:ascii="Arial" w:hAnsi="Arial" w:cs="Arial"/>
          <w:sz w:val="20"/>
          <w:szCs w:val="20"/>
        </w:rPr>
        <w:t> </w:t>
      </w:r>
    </w:p>
    <w:p w:rsidR="000914DF" w:rsidRPr="000A1629" w:rsidRDefault="000914DF" w:rsidP="00524C97">
      <w:pPr>
        <w:rPr>
          <w:rFonts w:ascii="Arial" w:hAnsi="Arial" w:cs="Arial"/>
          <w:sz w:val="20"/>
          <w:szCs w:val="20"/>
        </w:rPr>
      </w:pPr>
    </w:p>
    <w:p w:rsidR="000914DF" w:rsidRPr="000A1629" w:rsidRDefault="000914DF" w:rsidP="00717100">
      <w:pPr>
        <w:spacing w:after="0" w:line="240" w:lineRule="auto"/>
        <w:jc w:val="both"/>
        <w:rPr>
          <w:rFonts w:ascii="Arial" w:hAnsi="Arial" w:cs="Arial"/>
          <w:sz w:val="20"/>
          <w:szCs w:val="20"/>
        </w:rPr>
      </w:pPr>
    </w:p>
    <w:p w:rsidR="000914DF" w:rsidRPr="000A1629" w:rsidRDefault="000914DF" w:rsidP="00717100">
      <w:pPr>
        <w:rPr>
          <w:rFonts w:ascii="Arial" w:hAnsi="Arial" w:cs="Arial"/>
          <w:b/>
          <w:sz w:val="20"/>
          <w:szCs w:val="20"/>
        </w:rPr>
      </w:pPr>
      <w:r w:rsidRPr="000A1629">
        <w:rPr>
          <w:rFonts w:ascii="Arial" w:hAnsi="Arial" w:cs="Arial"/>
          <w:b/>
          <w:sz w:val="20"/>
          <w:szCs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3748"/>
        <w:gridCol w:w="3703"/>
      </w:tblGrid>
      <w:tr w:rsidR="000914DF" w:rsidRPr="000A1629" w:rsidTr="005C38F2">
        <w:trPr>
          <w:tblHeader/>
        </w:trPr>
        <w:tc>
          <w:tcPr>
            <w:tcW w:w="2463" w:type="dxa"/>
            <w:vMerge w:val="restart"/>
          </w:tcPr>
          <w:p w:rsidR="000914DF" w:rsidRPr="000A1629" w:rsidRDefault="000914DF" w:rsidP="00F84AFC">
            <w:pPr>
              <w:rPr>
                <w:rFonts w:ascii="Arial" w:hAnsi="Arial" w:cs="Arial"/>
                <w:b/>
                <w:sz w:val="20"/>
                <w:szCs w:val="20"/>
              </w:rPr>
            </w:pPr>
            <w:r w:rsidRPr="000A1629">
              <w:rPr>
                <w:rFonts w:ascii="Arial" w:hAnsi="Arial" w:cs="Arial"/>
                <w:b/>
                <w:sz w:val="20"/>
                <w:szCs w:val="20"/>
              </w:rPr>
              <w:t>Strategic Initiative</w:t>
            </w:r>
          </w:p>
        </w:tc>
        <w:tc>
          <w:tcPr>
            <w:tcW w:w="7113" w:type="dxa"/>
            <w:gridSpan w:val="2"/>
          </w:tcPr>
          <w:p w:rsidR="000914DF" w:rsidRPr="000A1629" w:rsidRDefault="000914DF" w:rsidP="00F84AFC">
            <w:pPr>
              <w:jc w:val="center"/>
              <w:rPr>
                <w:rFonts w:ascii="Arial" w:hAnsi="Arial" w:cs="Arial"/>
                <w:b/>
                <w:sz w:val="20"/>
                <w:szCs w:val="20"/>
              </w:rPr>
            </w:pPr>
            <w:r w:rsidRPr="000A1629">
              <w:rPr>
                <w:rFonts w:ascii="Arial" w:hAnsi="Arial" w:cs="Arial"/>
                <w:b/>
                <w:sz w:val="20"/>
                <w:szCs w:val="20"/>
              </w:rPr>
              <w:t>Institutional Expectations</w:t>
            </w:r>
          </w:p>
        </w:tc>
      </w:tr>
      <w:tr w:rsidR="000914DF" w:rsidRPr="000A1629" w:rsidTr="005C38F2">
        <w:trPr>
          <w:tblHeader/>
        </w:trPr>
        <w:tc>
          <w:tcPr>
            <w:tcW w:w="2463" w:type="dxa"/>
            <w:vMerge/>
          </w:tcPr>
          <w:p w:rsidR="000914DF" w:rsidRPr="000A1629" w:rsidRDefault="000914DF" w:rsidP="00F84AFC">
            <w:pPr>
              <w:rPr>
                <w:rFonts w:ascii="Arial" w:hAnsi="Arial" w:cs="Arial"/>
                <w:sz w:val="20"/>
                <w:szCs w:val="20"/>
              </w:rPr>
            </w:pPr>
          </w:p>
        </w:tc>
        <w:tc>
          <w:tcPr>
            <w:tcW w:w="3573" w:type="dxa"/>
          </w:tcPr>
          <w:p w:rsidR="000914DF" w:rsidRPr="000A1629" w:rsidRDefault="000914DF" w:rsidP="00F84AFC">
            <w:pPr>
              <w:rPr>
                <w:rFonts w:ascii="Arial" w:hAnsi="Arial" w:cs="Arial"/>
                <w:b/>
                <w:sz w:val="20"/>
                <w:szCs w:val="20"/>
              </w:rPr>
            </w:pPr>
            <w:r w:rsidRPr="000A1629">
              <w:rPr>
                <w:rFonts w:ascii="Arial" w:hAnsi="Arial" w:cs="Arial"/>
                <w:b/>
                <w:sz w:val="20"/>
                <w:szCs w:val="20"/>
              </w:rPr>
              <w:t>Does Not Meet</w:t>
            </w:r>
          </w:p>
        </w:tc>
        <w:tc>
          <w:tcPr>
            <w:tcW w:w="0" w:type="auto"/>
          </w:tcPr>
          <w:p w:rsidR="000914DF" w:rsidRPr="000A1629" w:rsidRDefault="000914DF" w:rsidP="00F84AFC">
            <w:pPr>
              <w:rPr>
                <w:rFonts w:ascii="Arial" w:hAnsi="Arial" w:cs="Arial"/>
                <w:b/>
                <w:sz w:val="20"/>
                <w:szCs w:val="20"/>
              </w:rPr>
            </w:pPr>
            <w:r w:rsidRPr="000A1629">
              <w:rPr>
                <w:rFonts w:ascii="Arial" w:hAnsi="Arial" w:cs="Arial"/>
                <w:b/>
                <w:sz w:val="20"/>
                <w:szCs w:val="20"/>
              </w:rPr>
              <w:t>Meets</w:t>
            </w:r>
          </w:p>
        </w:tc>
      </w:tr>
      <w:tr w:rsidR="000914DF" w:rsidRPr="000A1629" w:rsidTr="00F84AFC">
        <w:trPr>
          <w:tblHeader/>
        </w:trPr>
        <w:tc>
          <w:tcPr>
            <w:tcW w:w="0" w:type="auto"/>
            <w:gridSpan w:val="3"/>
          </w:tcPr>
          <w:p w:rsidR="000914DF" w:rsidRPr="000A1629" w:rsidRDefault="000914DF" w:rsidP="00F84AFC">
            <w:pPr>
              <w:rPr>
                <w:rFonts w:ascii="Arial" w:hAnsi="Arial" w:cs="Arial"/>
                <w:b/>
                <w:sz w:val="20"/>
                <w:szCs w:val="20"/>
              </w:rPr>
            </w:pPr>
            <w:r w:rsidRPr="000A1629">
              <w:rPr>
                <w:rFonts w:ascii="Arial" w:hAnsi="Arial" w:cs="Arial"/>
                <w:b/>
                <w:sz w:val="20"/>
                <w:szCs w:val="20"/>
              </w:rPr>
              <w:t>Part II: Student Success  -  Rubric</w:t>
            </w:r>
          </w:p>
        </w:tc>
      </w:tr>
      <w:tr w:rsidR="000914DF" w:rsidRPr="000A1629" w:rsidTr="00F84AFC">
        <w:trPr>
          <w:tblHeader/>
        </w:trPr>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Data demonstrating achievement of instructional or service success</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 xml:space="preserve">Program does not provide an adequate </w:t>
            </w:r>
            <w:r w:rsidRPr="000A1629">
              <w:rPr>
                <w:rFonts w:ascii="Arial" w:hAnsi="Arial" w:cs="Arial"/>
                <w:i/>
                <w:sz w:val="20"/>
                <w:szCs w:val="20"/>
              </w:rPr>
              <w:t>analysis</w:t>
            </w:r>
            <w:r w:rsidRPr="000A1629">
              <w:rPr>
                <w:rFonts w:ascii="Arial" w:hAnsi="Arial" w:cs="Arial"/>
                <w:sz w:val="20"/>
                <w:szCs w:val="20"/>
              </w:rPr>
              <w:t xml:space="preserve"> of the data provided with respect to relevant program data.</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 xml:space="preserve">Program provides an </w:t>
            </w:r>
            <w:r w:rsidRPr="000A1629">
              <w:rPr>
                <w:rFonts w:ascii="Arial" w:hAnsi="Arial" w:cs="Arial"/>
                <w:sz w:val="20"/>
                <w:szCs w:val="20"/>
                <w:u w:val="single"/>
              </w:rPr>
              <w:t>analysis</w:t>
            </w:r>
            <w:r w:rsidRPr="000A1629">
              <w:rPr>
                <w:rFonts w:ascii="Arial" w:hAnsi="Arial" w:cs="Arial"/>
                <w:sz w:val="20"/>
                <w:szCs w:val="20"/>
              </w:rPr>
              <w:t xml:space="preserve"> of the data which indicates progress on departmental goals.  </w:t>
            </w:r>
          </w:p>
          <w:p w:rsidR="000914DF" w:rsidRPr="000A1629" w:rsidRDefault="000914DF" w:rsidP="00F84AFC">
            <w:pPr>
              <w:rPr>
                <w:rFonts w:ascii="Arial" w:hAnsi="Arial" w:cs="Arial"/>
                <w:sz w:val="20"/>
                <w:szCs w:val="20"/>
              </w:rPr>
            </w:pPr>
            <w:r w:rsidRPr="000A1629">
              <w:rPr>
                <w:rFonts w:ascii="Arial" w:hAnsi="Arial" w:cs="Arial"/>
                <w:sz w:val="20"/>
                <w:szCs w:val="20"/>
              </w:rPr>
              <w:t xml:space="preserve">If applicable, supplemental data is analyzed. </w:t>
            </w:r>
          </w:p>
        </w:tc>
      </w:tr>
      <w:tr w:rsidR="000914DF" w:rsidRPr="000A1629" w:rsidTr="00F84AFC">
        <w:trPr>
          <w:tblHeader/>
        </w:trPr>
        <w:tc>
          <w:tcPr>
            <w:tcW w:w="0" w:type="auto"/>
          </w:tcPr>
          <w:p w:rsidR="000914DF" w:rsidRPr="000A1629" w:rsidRDefault="000914DF" w:rsidP="00F84AFC">
            <w:pPr>
              <w:rPr>
                <w:rFonts w:ascii="Arial" w:hAnsi="Arial" w:cs="Arial"/>
                <w:sz w:val="20"/>
                <w:szCs w:val="20"/>
                <w:highlight w:val="yellow"/>
              </w:rPr>
            </w:pPr>
            <w:r w:rsidRPr="000A1629">
              <w:rPr>
                <w:rFonts w:ascii="Arial" w:hAnsi="Arial" w:cs="Arial"/>
                <w:sz w:val="20"/>
                <w:szCs w:val="20"/>
              </w:rPr>
              <w:t>Student Learning Outcomes and/or Student Achievement Outcomes</w:t>
            </w:r>
          </w:p>
        </w:tc>
        <w:tc>
          <w:tcPr>
            <w:tcW w:w="0" w:type="auto"/>
          </w:tcPr>
          <w:p w:rsidR="000914DF" w:rsidRPr="000A1629" w:rsidRDefault="000914DF" w:rsidP="00B93FCA">
            <w:pPr>
              <w:rPr>
                <w:rFonts w:ascii="Arial" w:hAnsi="Arial" w:cs="Arial"/>
                <w:sz w:val="20"/>
                <w:szCs w:val="20"/>
              </w:rPr>
            </w:pPr>
            <w:r w:rsidRPr="000A1629">
              <w:rPr>
                <w:rFonts w:ascii="Arial" w:hAnsi="Arial" w:cs="Arial"/>
                <w:sz w:val="20"/>
                <w:szCs w:val="20"/>
              </w:rPr>
              <w:t>Program has not demonstrated that they have made progress on Student Learning Outcomes (SLOs) and/or Service Area Outcomes (SAOs) based on the plans of the college since their last program efficacy.</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Program has demonstrated that they have made progress on Student Learning Outcomes (SLOs) and/or Service Area Outcomes (SAOs) based on the plans of the college since their last program efficacy.</w:t>
            </w:r>
          </w:p>
        </w:tc>
      </w:tr>
    </w:tbl>
    <w:p w:rsidR="000914DF" w:rsidRPr="000A1629" w:rsidRDefault="000914DF" w:rsidP="00717100">
      <w:pPr>
        <w:rPr>
          <w:rFonts w:ascii="Arial" w:hAnsi="Arial" w:cs="Arial"/>
          <w:b/>
          <w:sz w:val="20"/>
          <w:szCs w:val="20"/>
        </w:rPr>
      </w:pPr>
    </w:p>
    <w:p w:rsidR="000914DF" w:rsidRPr="000A1629" w:rsidRDefault="000914DF" w:rsidP="00717100">
      <w:pPr>
        <w:rPr>
          <w:rFonts w:ascii="Arial" w:hAnsi="Arial" w:cs="Arial"/>
          <w:sz w:val="20"/>
          <w:szCs w:val="20"/>
        </w:rPr>
      </w:pPr>
      <w:r w:rsidRPr="000A1629">
        <w:rPr>
          <w:rFonts w:ascii="Arial" w:hAnsi="Arial" w:cs="Arial"/>
          <w:sz w:val="20"/>
          <w:szCs w:val="20"/>
        </w:rPr>
        <w:t>Provide an analysis of the data and narrative from the program’s EMP Summary and discuss what it reveals about your program. (Use data from the Charts 3 &amp; 4 that address Success &amp; Retention and Degrees and Certificates Awarded” on page 3 of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14DF" w:rsidRPr="000A1629" w:rsidTr="003C3F9F">
        <w:tc>
          <w:tcPr>
            <w:tcW w:w="9576" w:type="dxa"/>
          </w:tcPr>
          <w:p w:rsidR="000914DF" w:rsidRPr="000A1629" w:rsidRDefault="00C8672E" w:rsidP="00FA44B6">
            <w:pPr>
              <w:spacing w:after="0" w:line="240" w:lineRule="auto"/>
              <w:rPr>
                <w:rFonts w:ascii="Arial" w:hAnsi="Arial" w:cs="Arial"/>
                <w:sz w:val="20"/>
                <w:szCs w:val="20"/>
              </w:rPr>
            </w:pPr>
            <w:r w:rsidRPr="000A1629">
              <w:rPr>
                <w:rFonts w:ascii="Arial" w:hAnsi="Arial" w:cs="Arial"/>
                <w:sz w:val="20"/>
                <w:szCs w:val="20"/>
              </w:rPr>
              <w:t xml:space="preserve">The Culinary Arts Program </w:t>
            </w:r>
            <w:r w:rsidR="0006696C" w:rsidRPr="000A1629">
              <w:rPr>
                <w:rFonts w:ascii="Arial" w:hAnsi="Arial" w:cs="Arial"/>
                <w:sz w:val="20"/>
                <w:szCs w:val="20"/>
              </w:rPr>
              <w:t xml:space="preserve">feels that program growth over the last several years has adversely impacted success and retention. The program came under new leadership in 2006 and has grown from 28.92 </w:t>
            </w:r>
            <w:r w:rsidR="004A1F7E" w:rsidRPr="000A1629">
              <w:rPr>
                <w:rFonts w:ascii="Arial" w:hAnsi="Arial" w:cs="Arial"/>
                <w:sz w:val="20"/>
                <w:szCs w:val="20"/>
              </w:rPr>
              <w:t>FTES to 67.77 FTES, an</w:t>
            </w:r>
            <w:r w:rsidR="0006696C" w:rsidRPr="000A1629">
              <w:rPr>
                <w:rFonts w:ascii="Arial" w:hAnsi="Arial" w:cs="Arial"/>
                <w:sz w:val="20"/>
                <w:szCs w:val="20"/>
              </w:rPr>
              <w:t xml:space="preserve"> increase of 134%. The program has </w:t>
            </w:r>
            <w:r w:rsidR="004A1F7E" w:rsidRPr="000A1629">
              <w:rPr>
                <w:rFonts w:ascii="Arial" w:hAnsi="Arial" w:cs="Arial"/>
                <w:sz w:val="20"/>
                <w:szCs w:val="20"/>
              </w:rPr>
              <w:t xml:space="preserve">been </w:t>
            </w:r>
            <w:r w:rsidR="0006696C" w:rsidRPr="000A1629">
              <w:rPr>
                <w:rFonts w:ascii="Arial" w:hAnsi="Arial" w:cs="Arial"/>
                <w:sz w:val="20"/>
                <w:szCs w:val="20"/>
              </w:rPr>
              <w:t xml:space="preserve">updated and all curriculum </w:t>
            </w:r>
            <w:r w:rsidR="004A1F7E" w:rsidRPr="000A1629">
              <w:rPr>
                <w:rFonts w:ascii="Arial" w:hAnsi="Arial" w:cs="Arial"/>
                <w:sz w:val="20"/>
                <w:szCs w:val="20"/>
              </w:rPr>
              <w:t xml:space="preserve">realigned </w:t>
            </w:r>
            <w:r w:rsidR="0006696C" w:rsidRPr="000A1629">
              <w:rPr>
                <w:rFonts w:ascii="Arial" w:hAnsi="Arial" w:cs="Arial"/>
                <w:sz w:val="20"/>
                <w:szCs w:val="20"/>
              </w:rPr>
              <w:t>to reflect industry standard</w:t>
            </w:r>
            <w:r w:rsidR="004A1F7E" w:rsidRPr="000A1629">
              <w:rPr>
                <w:rFonts w:ascii="Arial" w:hAnsi="Arial" w:cs="Arial"/>
                <w:sz w:val="20"/>
                <w:szCs w:val="20"/>
              </w:rPr>
              <w:t>,</w:t>
            </w:r>
            <w:r w:rsidR="0006696C" w:rsidRPr="000A1629">
              <w:rPr>
                <w:rFonts w:ascii="Arial" w:hAnsi="Arial" w:cs="Arial"/>
                <w:sz w:val="20"/>
                <w:szCs w:val="20"/>
              </w:rPr>
              <w:t xml:space="preserve"> resulting in higher expectations for student performance. During this time s</w:t>
            </w:r>
            <w:r w:rsidRPr="000A1629">
              <w:rPr>
                <w:rFonts w:ascii="Arial" w:hAnsi="Arial" w:cs="Arial"/>
                <w:sz w:val="20"/>
                <w:szCs w:val="20"/>
              </w:rPr>
              <w:t xml:space="preserve">tudent success </w:t>
            </w:r>
            <w:r w:rsidR="005E2A7D" w:rsidRPr="000A1629">
              <w:rPr>
                <w:rFonts w:ascii="Arial" w:hAnsi="Arial" w:cs="Arial"/>
                <w:sz w:val="20"/>
                <w:szCs w:val="20"/>
              </w:rPr>
              <w:t xml:space="preserve">has ranged between 65% and 73% and </w:t>
            </w:r>
            <w:r w:rsidR="0006696C" w:rsidRPr="000A1629">
              <w:rPr>
                <w:rFonts w:ascii="Arial" w:hAnsi="Arial" w:cs="Arial"/>
                <w:sz w:val="20"/>
                <w:szCs w:val="20"/>
              </w:rPr>
              <w:t xml:space="preserve">retention </w:t>
            </w:r>
            <w:r w:rsidR="005E2A7D" w:rsidRPr="000A1629">
              <w:rPr>
                <w:rFonts w:ascii="Arial" w:hAnsi="Arial" w:cs="Arial"/>
                <w:sz w:val="20"/>
                <w:szCs w:val="20"/>
              </w:rPr>
              <w:t>has decreased from 96% to 80%</w:t>
            </w:r>
            <w:r w:rsidR="0006696C" w:rsidRPr="000A1629">
              <w:rPr>
                <w:rFonts w:ascii="Arial" w:hAnsi="Arial" w:cs="Arial"/>
                <w:sz w:val="20"/>
                <w:szCs w:val="20"/>
              </w:rPr>
              <w:t>.</w:t>
            </w:r>
            <w:r w:rsidR="005E2A7D" w:rsidRPr="000A1629">
              <w:rPr>
                <w:rFonts w:ascii="Arial" w:hAnsi="Arial" w:cs="Arial"/>
                <w:sz w:val="20"/>
                <w:szCs w:val="20"/>
              </w:rPr>
              <w:t xml:space="preserve"> </w:t>
            </w:r>
            <w:r w:rsidR="002F55CC" w:rsidRPr="000A1629">
              <w:rPr>
                <w:rFonts w:ascii="Arial" w:hAnsi="Arial" w:cs="Arial"/>
                <w:sz w:val="20"/>
                <w:szCs w:val="20"/>
              </w:rPr>
              <w:t xml:space="preserve">The program attributes </w:t>
            </w:r>
            <w:r w:rsidR="0006696C" w:rsidRPr="000A1629">
              <w:rPr>
                <w:rFonts w:ascii="Arial" w:hAnsi="Arial" w:cs="Arial"/>
                <w:sz w:val="20"/>
                <w:szCs w:val="20"/>
              </w:rPr>
              <w:t>these trends to growing pains.</w:t>
            </w:r>
            <w:r w:rsidR="00C83B08" w:rsidRPr="000A1629">
              <w:rPr>
                <w:rFonts w:ascii="Arial" w:hAnsi="Arial" w:cs="Arial"/>
                <w:sz w:val="20"/>
                <w:szCs w:val="20"/>
              </w:rPr>
              <w:t xml:space="preserve"> Program enrollment has stabilized over the past few years and s</w:t>
            </w:r>
            <w:r w:rsidR="00704823" w:rsidRPr="000A1629">
              <w:rPr>
                <w:rFonts w:ascii="Arial" w:hAnsi="Arial" w:cs="Arial"/>
                <w:sz w:val="20"/>
                <w:szCs w:val="20"/>
              </w:rPr>
              <w:t xml:space="preserve">tudent success has risen to 73% which is higher than the college average. Retention </w:t>
            </w:r>
            <w:r w:rsidR="0006696C" w:rsidRPr="000A1629">
              <w:rPr>
                <w:rFonts w:ascii="Arial" w:hAnsi="Arial" w:cs="Arial"/>
                <w:sz w:val="20"/>
                <w:szCs w:val="20"/>
              </w:rPr>
              <w:t>is only slightly lower that the campus average of 81%</w:t>
            </w:r>
            <w:r w:rsidR="00704823" w:rsidRPr="000A1629">
              <w:rPr>
                <w:rFonts w:ascii="Arial" w:hAnsi="Arial" w:cs="Arial"/>
                <w:sz w:val="20"/>
                <w:szCs w:val="20"/>
              </w:rPr>
              <w:t>.</w:t>
            </w:r>
            <w:r w:rsidR="00C83B08" w:rsidRPr="000A1629">
              <w:rPr>
                <w:rFonts w:ascii="Arial" w:hAnsi="Arial" w:cs="Arial"/>
                <w:sz w:val="20"/>
                <w:szCs w:val="20"/>
              </w:rPr>
              <w:t xml:space="preserve">  </w:t>
            </w:r>
          </w:p>
          <w:p w:rsidR="00C83B08" w:rsidRPr="000A1629" w:rsidRDefault="00C83B08" w:rsidP="00FA44B6">
            <w:pPr>
              <w:spacing w:after="0" w:line="240" w:lineRule="auto"/>
              <w:rPr>
                <w:rFonts w:ascii="Arial" w:hAnsi="Arial" w:cs="Arial"/>
                <w:sz w:val="20"/>
                <w:szCs w:val="20"/>
              </w:rPr>
            </w:pPr>
          </w:p>
          <w:p w:rsidR="00C83B08" w:rsidRPr="000A1629" w:rsidRDefault="00C83B08" w:rsidP="00FA44B6">
            <w:pPr>
              <w:spacing w:after="0" w:line="240" w:lineRule="auto"/>
              <w:rPr>
                <w:rFonts w:ascii="Arial" w:hAnsi="Arial" w:cs="Arial"/>
                <w:sz w:val="20"/>
                <w:szCs w:val="20"/>
              </w:rPr>
            </w:pPr>
            <w:r w:rsidRPr="000A1629">
              <w:rPr>
                <w:rFonts w:ascii="Arial" w:hAnsi="Arial" w:cs="Arial"/>
                <w:sz w:val="20"/>
                <w:szCs w:val="20"/>
              </w:rPr>
              <w:t xml:space="preserve">Student retention is also impacted by external factors. The current economy impacts student retention as more students have left school due to lack of available funding and financial aid. Students are more prone to “job outs” during the semester to earn money to support their families.  Many of the students that enter the Culinary Arts program just come in to learn skills in order to gain employment. </w:t>
            </w:r>
            <w:r w:rsidR="00C421F8" w:rsidRPr="000A1629">
              <w:rPr>
                <w:rFonts w:ascii="Arial" w:hAnsi="Arial" w:cs="Arial"/>
                <w:sz w:val="20"/>
                <w:szCs w:val="20"/>
              </w:rPr>
              <w:t>The program tracks ‘j</w:t>
            </w:r>
            <w:r w:rsidR="005607AC" w:rsidRPr="000A1629">
              <w:rPr>
                <w:rFonts w:ascii="Arial" w:hAnsi="Arial" w:cs="Arial"/>
                <w:sz w:val="20"/>
                <w:szCs w:val="20"/>
              </w:rPr>
              <w:t>ob-outs’ the best of its ability</w:t>
            </w:r>
            <w:r w:rsidR="00C421F8" w:rsidRPr="000A1629">
              <w:rPr>
                <w:rFonts w:ascii="Arial" w:hAnsi="Arial" w:cs="Arial"/>
                <w:sz w:val="20"/>
                <w:szCs w:val="20"/>
              </w:rPr>
              <w:t xml:space="preserve">. </w:t>
            </w:r>
            <w:r w:rsidR="005607AC" w:rsidRPr="000A1629">
              <w:rPr>
                <w:rFonts w:ascii="Arial" w:hAnsi="Arial" w:cs="Arial"/>
                <w:sz w:val="20"/>
                <w:szCs w:val="20"/>
              </w:rPr>
              <w:t>Last academic year 60 students (19%) withdrew or dropped from the program. Faculty was able to establish that 17 of those</w:t>
            </w:r>
            <w:r w:rsidRPr="000A1629">
              <w:rPr>
                <w:rFonts w:ascii="Arial" w:hAnsi="Arial" w:cs="Arial"/>
                <w:sz w:val="20"/>
                <w:szCs w:val="20"/>
              </w:rPr>
              <w:t xml:space="preserve"> students left the program because they found a job and were not able to juggle school and work successfully. The students went to work for the following employers:</w:t>
            </w:r>
            <w:r w:rsidR="00C421F8" w:rsidRPr="000A1629">
              <w:rPr>
                <w:rFonts w:ascii="Arial" w:hAnsi="Arial" w:cs="Arial"/>
                <w:sz w:val="20"/>
                <w:szCs w:val="20"/>
              </w:rPr>
              <w:t xml:space="preserve"> </w:t>
            </w:r>
            <w:r w:rsidRPr="000A1629">
              <w:rPr>
                <w:rFonts w:ascii="Arial" w:hAnsi="Arial" w:cs="Arial"/>
                <w:sz w:val="20"/>
                <w:szCs w:val="20"/>
              </w:rPr>
              <w:t>Harry</w:t>
            </w:r>
            <w:r w:rsidR="004A1F7E" w:rsidRPr="000A1629">
              <w:rPr>
                <w:rFonts w:ascii="Arial" w:hAnsi="Arial" w:cs="Arial"/>
                <w:sz w:val="20"/>
                <w:szCs w:val="20"/>
              </w:rPr>
              <w:t>’</w:t>
            </w:r>
            <w:r w:rsidRPr="000A1629">
              <w:rPr>
                <w:rFonts w:ascii="Arial" w:hAnsi="Arial" w:cs="Arial"/>
                <w:sz w:val="20"/>
                <w:szCs w:val="20"/>
              </w:rPr>
              <w:t>s Bar and Grill</w:t>
            </w:r>
            <w:r w:rsidR="00C421F8" w:rsidRPr="000A1629">
              <w:rPr>
                <w:rFonts w:ascii="Arial" w:hAnsi="Arial" w:cs="Arial"/>
                <w:sz w:val="20"/>
                <w:szCs w:val="20"/>
              </w:rPr>
              <w:t xml:space="preserve">  (</w:t>
            </w:r>
            <w:r w:rsidR="00811702" w:rsidRPr="000A1629">
              <w:rPr>
                <w:rFonts w:ascii="Arial" w:hAnsi="Arial" w:cs="Arial"/>
                <w:sz w:val="20"/>
                <w:szCs w:val="20"/>
              </w:rPr>
              <w:t>1</w:t>
            </w:r>
            <w:r w:rsidR="00C421F8" w:rsidRPr="000A1629">
              <w:rPr>
                <w:rFonts w:ascii="Arial" w:hAnsi="Arial" w:cs="Arial"/>
                <w:sz w:val="20"/>
                <w:szCs w:val="20"/>
              </w:rPr>
              <w:t>); Subway</w:t>
            </w:r>
            <w:r w:rsidR="00811702" w:rsidRPr="000A1629">
              <w:rPr>
                <w:rFonts w:ascii="Arial" w:hAnsi="Arial" w:cs="Arial"/>
                <w:sz w:val="20"/>
                <w:szCs w:val="20"/>
              </w:rPr>
              <w:t xml:space="preserve"> </w:t>
            </w:r>
            <w:r w:rsidR="00C421F8" w:rsidRPr="000A1629">
              <w:rPr>
                <w:rFonts w:ascii="Arial" w:hAnsi="Arial" w:cs="Arial"/>
                <w:sz w:val="20"/>
                <w:szCs w:val="20"/>
              </w:rPr>
              <w:t>(</w:t>
            </w:r>
            <w:r w:rsidR="00811702" w:rsidRPr="000A1629">
              <w:rPr>
                <w:rFonts w:ascii="Arial" w:hAnsi="Arial" w:cs="Arial"/>
                <w:sz w:val="20"/>
                <w:szCs w:val="20"/>
              </w:rPr>
              <w:t>4</w:t>
            </w:r>
            <w:r w:rsidR="00C421F8" w:rsidRPr="000A1629">
              <w:rPr>
                <w:rFonts w:ascii="Arial" w:hAnsi="Arial" w:cs="Arial"/>
                <w:sz w:val="20"/>
                <w:szCs w:val="20"/>
              </w:rPr>
              <w:t xml:space="preserve">); </w:t>
            </w:r>
            <w:r w:rsidRPr="000A1629">
              <w:rPr>
                <w:rFonts w:ascii="Arial" w:hAnsi="Arial" w:cs="Arial"/>
                <w:sz w:val="20"/>
                <w:szCs w:val="20"/>
              </w:rPr>
              <w:t>Stater Bros.</w:t>
            </w:r>
            <w:r w:rsidR="00C421F8" w:rsidRPr="000A1629">
              <w:rPr>
                <w:rFonts w:ascii="Arial" w:hAnsi="Arial" w:cs="Arial"/>
                <w:sz w:val="20"/>
                <w:szCs w:val="20"/>
              </w:rPr>
              <w:t xml:space="preserve"> (</w:t>
            </w:r>
            <w:r w:rsidR="00811702" w:rsidRPr="000A1629">
              <w:rPr>
                <w:rFonts w:ascii="Arial" w:hAnsi="Arial" w:cs="Arial"/>
                <w:sz w:val="20"/>
                <w:szCs w:val="20"/>
              </w:rPr>
              <w:t>6</w:t>
            </w:r>
            <w:r w:rsidR="00C421F8" w:rsidRPr="000A1629">
              <w:rPr>
                <w:rFonts w:ascii="Arial" w:hAnsi="Arial" w:cs="Arial"/>
                <w:sz w:val="20"/>
                <w:szCs w:val="20"/>
              </w:rPr>
              <w:t xml:space="preserve">); </w:t>
            </w:r>
            <w:r w:rsidRPr="000A1629">
              <w:rPr>
                <w:rFonts w:ascii="Arial" w:hAnsi="Arial" w:cs="Arial"/>
                <w:sz w:val="20"/>
                <w:szCs w:val="20"/>
              </w:rPr>
              <w:t>Denny</w:t>
            </w:r>
            <w:r w:rsidR="00C421F8" w:rsidRPr="000A1629">
              <w:rPr>
                <w:rFonts w:ascii="Arial" w:hAnsi="Arial" w:cs="Arial"/>
                <w:sz w:val="20"/>
                <w:szCs w:val="20"/>
              </w:rPr>
              <w:t>’</w:t>
            </w:r>
            <w:r w:rsidRPr="000A1629">
              <w:rPr>
                <w:rFonts w:ascii="Arial" w:hAnsi="Arial" w:cs="Arial"/>
                <w:sz w:val="20"/>
                <w:szCs w:val="20"/>
              </w:rPr>
              <w:t>s</w:t>
            </w:r>
            <w:r w:rsidR="00C421F8" w:rsidRPr="000A1629">
              <w:rPr>
                <w:rFonts w:ascii="Arial" w:hAnsi="Arial" w:cs="Arial"/>
                <w:sz w:val="20"/>
                <w:szCs w:val="20"/>
              </w:rPr>
              <w:t xml:space="preserve"> (</w:t>
            </w:r>
            <w:r w:rsidR="00811702" w:rsidRPr="000A1629">
              <w:rPr>
                <w:rFonts w:ascii="Arial" w:hAnsi="Arial" w:cs="Arial"/>
                <w:sz w:val="20"/>
                <w:szCs w:val="20"/>
              </w:rPr>
              <w:t>1</w:t>
            </w:r>
            <w:r w:rsidR="00C421F8" w:rsidRPr="000A1629">
              <w:rPr>
                <w:rFonts w:ascii="Arial" w:hAnsi="Arial" w:cs="Arial"/>
                <w:sz w:val="20"/>
                <w:szCs w:val="20"/>
              </w:rPr>
              <w:t>);</w:t>
            </w:r>
          </w:p>
          <w:p w:rsidR="00811702" w:rsidRPr="000A1629" w:rsidRDefault="00C421F8" w:rsidP="00FA44B6">
            <w:pPr>
              <w:spacing w:after="0" w:line="240" w:lineRule="auto"/>
              <w:rPr>
                <w:rFonts w:ascii="Arial" w:hAnsi="Arial" w:cs="Arial"/>
                <w:sz w:val="20"/>
                <w:szCs w:val="20"/>
              </w:rPr>
            </w:pPr>
            <w:r w:rsidRPr="000A1629">
              <w:rPr>
                <w:rFonts w:ascii="Arial" w:hAnsi="Arial" w:cs="Arial"/>
                <w:sz w:val="20"/>
                <w:szCs w:val="20"/>
              </w:rPr>
              <w:t>San Diego Catering Company (</w:t>
            </w:r>
            <w:r w:rsidR="00811702" w:rsidRPr="000A1629">
              <w:rPr>
                <w:rFonts w:ascii="Arial" w:hAnsi="Arial" w:cs="Arial"/>
                <w:sz w:val="20"/>
                <w:szCs w:val="20"/>
              </w:rPr>
              <w:t>2</w:t>
            </w:r>
            <w:r w:rsidRPr="000A1629">
              <w:rPr>
                <w:rFonts w:ascii="Arial" w:hAnsi="Arial" w:cs="Arial"/>
                <w:sz w:val="20"/>
                <w:szCs w:val="20"/>
              </w:rPr>
              <w:t xml:space="preserve">); </w:t>
            </w:r>
            <w:r w:rsidR="004A1F7E" w:rsidRPr="000A1629">
              <w:rPr>
                <w:rFonts w:ascii="Arial" w:hAnsi="Arial" w:cs="Arial"/>
                <w:sz w:val="20"/>
                <w:szCs w:val="20"/>
              </w:rPr>
              <w:t xml:space="preserve">and </w:t>
            </w:r>
            <w:r w:rsidRPr="000A1629">
              <w:rPr>
                <w:rFonts w:ascii="Arial" w:hAnsi="Arial" w:cs="Arial"/>
                <w:sz w:val="20"/>
                <w:szCs w:val="20"/>
              </w:rPr>
              <w:t>Victoria Country Club (</w:t>
            </w:r>
            <w:r w:rsidR="00811702" w:rsidRPr="000A1629">
              <w:rPr>
                <w:rFonts w:ascii="Arial" w:hAnsi="Arial" w:cs="Arial"/>
                <w:sz w:val="20"/>
                <w:szCs w:val="20"/>
              </w:rPr>
              <w:t>3</w:t>
            </w:r>
            <w:r w:rsidRPr="000A1629">
              <w:rPr>
                <w:rFonts w:ascii="Arial" w:hAnsi="Arial" w:cs="Arial"/>
                <w:sz w:val="20"/>
                <w:szCs w:val="20"/>
              </w:rPr>
              <w:t>).</w:t>
            </w:r>
            <w:r w:rsidR="002C1C1F" w:rsidRPr="000A1629">
              <w:rPr>
                <w:rFonts w:ascii="Arial" w:hAnsi="Arial" w:cs="Arial"/>
                <w:sz w:val="20"/>
                <w:szCs w:val="20"/>
              </w:rPr>
              <w:t xml:space="preserve"> </w:t>
            </w:r>
          </w:p>
          <w:p w:rsidR="005607AC" w:rsidRPr="000A1629" w:rsidRDefault="005607AC" w:rsidP="00FA44B6">
            <w:pPr>
              <w:spacing w:after="0" w:line="240" w:lineRule="auto"/>
              <w:rPr>
                <w:rFonts w:ascii="Arial" w:hAnsi="Arial" w:cs="Arial"/>
                <w:sz w:val="20"/>
                <w:szCs w:val="20"/>
              </w:rPr>
            </w:pPr>
          </w:p>
          <w:p w:rsidR="00FF0B8A" w:rsidRPr="000A1629" w:rsidRDefault="00C421F8" w:rsidP="00FA44B6">
            <w:pPr>
              <w:spacing w:after="0" w:line="240" w:lineRule="auto"/>
              <w:rPr>
                <w:rFonts w:ascii="Arial" w:hAnsi="Arial" w:cs="Arial"/>
                <w:sz w:val="20"/>
                <w:szCs w:val="20"/>
              </w:rPr>
            </w:pPr>
            <w:r w:rsidRPr="000A1629">
              <w:rPr>
                <w:rFonts w:ascii="Arial" w:hAnsi="Arial" w:cs="Arial"/>
                <w:sz w:val="20"/>
                <w:szCs w:val="20"/>
              </w:rPr>
              <w:t>To improve student success</w:t>
            </w:r>
            <w:r w:rsidR="004A1F7E" w:rsidRPr="000A1629">
              <w:rPr>
                <w:rFonts w:ascii="Arial" w:hAnsi="Arial" w:cs="Arial"/>
                <w:sz w:val="20"/>
                <w:szCs w:val="20"/>
              </w:rPr>
              <w:t>, the faculty</w:t>
            </w:r>
            <w:r w:rsidR="00FF0B8A" w:rsidRPr="000A1629">
              <w:rPr>
                <w:rFonts w:ascii="Arial" w:hAnsi="Arial" w:cs="Arial"/>
                <w:sz w:val="20"/>
                <w:szCs w:val="20"/>
              </w:rPr>
              <w:t xml:space="preserve"> is considering placing a math and English prerequisite on culinary courses that require math</w:t>
            </w:r>
            <w:r w:rsidRPr="000A1629">
              <w:rPr>
                <w:rFonts w:ascii="Arial" w:hAnsi="Arial" w:cs="Arial"/>
                <w:sz w:val="20"/>
                <w:szCs w:val="20"/>
              </w:rPr>
              <w:t xml:space="preserve">, </w:t>
            </w:r>
            <w:r w:rsidR="00FF0B8A" w:rsidRPr="000A1629">
              <w:rPr>
                <w:rFonts w:ascii="Arial" w:hAnsi="Arial" w:cs="Arial"/>
                <w:sz w:val="20"/>
                <w:szCs w:val="20"/>
              </w:rPr>
              <w:t xml:space="preserve">general reading </w:t>
            </w:r>
            <w:r w:rsidR="004A1F7E" w:rsidRPr="000A1629">
              <w:rPr>
                <w:rFonts w:ascii="Arial" w:hAnsi="Arial" w:cs="Arial"/>
                <w:sz w:val="20"/>
                <w:szCs w:val="20"/>
              </w:rPr>
              <w:t>and</w:t>
            </w:r>
            <w:r w:rsidR="00FF0B8A" w:rsidRPr="000A1629">
              <w:rPr>
                <w:rFonts w:ascii="Arial" w:hAnsi="Arial" w:cs="Arial"/>
                <w:sz w:val="20"/>
                <w:szCs w:val="20"/>
              </w:rPr>
              <w:t xml:space="preserve"> writing. If the prerequisites are</w:t>
            </w:r>
            <w:r w:rsidR="00704823" w:rsidRPr="000A1629">
              <w:rPr>
                <w:rFonts w:ascii="Arial" w:hAnsi="Arial" w:cs="Arial"/>
                <w:sz w:val="20"/>
                <w:szCs w:val="20"/>
              </w:rPr>
              <w:t xml:space="preserve"> placed on the courses FTES </w:t>
            </w:r>
            <w:r w:rsidRPr="000A1629">
              <w:rPr>
                <w:rFonts w:ascii="Arial" w:hAnsi="Arial" w:cs="Arial"/>
                <w:sz w:val="20"/>
                <w:szCs w:val="20"/>
              </w:rPr>
              <w:t xml:space="preserve">are expected to go down </w:t>
            </w:r>
            <w:r w:rsidR="00704823" w:rsidRPr="000A1629">
              <w:rPr>
                <w:rFonts w:ascii="Arial" w:hAnsi="Arial" w:cs="Arial"/>
                <w:sz w:val="20"/>
                <w:szCs w:val="20"/>
              </w:rPr>
              <w:t xml:space="preserve">for several semesters.  </w:t>
            </w:r>
            <w:r w:rsidR="00F46599">
              <w:rPr>
                <w:rFonts w:ascii="Arial" w:hAnsi="Arial" w:cs="Arial"/>
                <w:sz w:val="20"/>
                <w:szCs w:val="20"/>
              </w:rPr>
              <w:t>Culinary Arts has explored forming a learning community to foster student success. However, culinary students carry 21 – 22 units a semester and CULART 10X4 Culinary Arts Internship, student experience in the Sunroom, is a 6 hour class. Faculty felt that adding a concurrent math, business or English class in learning community format would overburden students. Given the load culinary students carry, placing prerequisites to prepare them prior to entering the program makes more sense.</w:t>
            </w:r>
          </w:p>
          <w:p w:rsidR="00C83B08" w:rsidRPr="000A1629" w:rsidRDefault="00C83B08" w:rsidP="00FA44B6">
            <w:pPr>
              <w:spacing w:after="0" w:line="240" w:lineRule="auto"/>
              <w:rPr>
                <w:rFonts w:ascii="Arial" w:hAnsi="Arial" w:cs="Arial"/>
                <w:sz w:val="20"/>
                <w:szCs w:val="20"/>
              </w:rPr>
            </w:pPr>
          </w:p>
          <w:p w:rsidR="00C83B08" w:rsidRPr="000A1629" w:rsidRDefault="00C83B08" w:rsidP="00FA44B6">
            <w:pPr>
              <w:spacing w:after="0" w:line="240" w:lineRule="auto"/>
              <w:rPr>
                <w:rFonts w:ascii="Arial" w:hAnsi="Arial" w:cs="Arial"/>
                <w:sz w:val="20"/>
                <w:szCs w:val="20"/>
              </w:rPr>
            </w:pPr>
          </w:p>
        </w:tc>
      </w:tr>
    </w:tbl>
    <w:p w:rsidR="000914DF" w:rsidRPr="000A1629" w:rsidRDefault="000914DF" w:rsidP="00717100">
      <w:pPr>
        <w:jc w:val="both"/>
        <w:rPr>
          <w:rFonts w:ascii="Arial" w:hAnsi="Arial" w:cs="Arial"/>
          <w:b/>
          <w:sz w:val="20"/>
          <w:szCs w:val="20"/>
        </w:rPr>
      </w:pPr>
      <w:r w:rsidRPr="000A1629">
        <w:rPr>
          <w:rFonts w:ascii="Arial" w:hAnsi="Arial" w:cs="Arial"/>
          <w:sz w:val="20"/>
          <w:szCs w:val="20"/>
        </w:rPr>
        <w:br/>
      </w:r>
      <w:r w:rsidRPr="000A1629">
        <w:rPr>
          <w:rFonts w:ascii="Arial" w:hAnsi="Arial" w:cs="Arial"/>
          <w:b/>
          <w:sz w:val="20"/>
          <w:szCs w:val="20"/>
        </w:rPr>
        <w:t>Supplemental Data</w:t>
      </w:r>
    </w:p>
    <w:p w:rsidR="000914DF" w:rsidRPr="000A1629" w:rsidRDefault="000914DF" w:rsidP="00717100">
      <w:pPr>
        <w:rPr>
          <w:rFonts w:ascii="Arial" w:hAnsi="Arial" w:cs="Arial"/>
          <w:sz w:val="20"/>
          <w:szCs w:val="20"/>
        </w:rPr>
      </w:pPr>
      <w:r w:rsidRPr="000A1629">
        <w:rPr>
          <w:rFonts w:ascii="Arial" w:hAnsi="Arial" w:cs="Arial"/>
          <w:sz w:val="20"/>
          <w:szCs w:val="20"/>
        </w:rPr>
        <w:t>Provide any additional information, such as job market indicators, standards in the field or licensure rates that would help the committee to better understand how your program contributes to the success of your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0A1629" w:rsidTr="004A1F7E">
        <w:trPr>
          <w:trHeight w:val="530"/>
        </w:trPr>
        <w:tc>
          <w:tcPr>
            <w:tcW w:w="9576" w:type="dxa"/>
          </w:tcPr>
          <w:p w:rsidR="003E4C6B" w:rsidRPr="000A1629" w:rsidRDefault="003E4C6B" w:rsidP="003E4C6B">
            <w:pPr>
              <w:rPr>
                <w:rFonts w:ascii="Arial" w:hAnsi="Arial" w:cs="Arial"/>
                <w:sz w:val="20"/>
                <w:szCs w:val="20"/>
              </w:rPr>
            </w:pPr>
            <w:r w:rsidRPr="000A1629">
              <w:rPr>
                <w:rFonts w:ascii="Arial" w:hAnsi="Arial" w:cs="Arial"/>
                <w:sz w:val="20"/>
                <w:szCs w:val="20"/>
              </w:rPr>
              <w:t xml:space="preserve">The foodservice industry continues to be a booming </w:t>
            </w:r>
            <w:r w:rsidR="004A1F7E" w:rsidRPr="000A1629">
              <w:rPr>
                <w:rFonts w:ascii="Arial" w:hAnsi="Arial" w:cs="Arial"/>
                <w:sz w:val="20"/>
                <w:szCs w:val="20"/>
              </w:rPr>
              <w:t xml:space="preserve">job </w:t>
            </w:r>
            <w:r w:rsidRPr="000A1629">
              <w:rPr>
                <w:rFonts w:ascii="Arial" w:hAnsi="Arial" w:cs="Arial"/>
                <w:sz w:val="20"/>
                <w:szCs w:val="20"/>
              </w:rPr>
              <w:t xml:space="preserve">market.  Employers are in constant need of well trained, qualified food service workers. The Culinary Arts Department program is structured to directly address the current and changing needs of the foodservice industry.  The courses offered are continually evaluated to make sure that they are meeting the needs of the industry as far as current standards, laws, technology, and creativity and trends. </w:t>
            </w:r>
          </w:p>
          <w:p w:rsidR="000914DF" w:rsidRPr="000A1629" w:rsidRDefault="003E4C6B" w:rsidP="003E4C6B">
            <w:pPr>
              <w:rPr>
                <w:rFonts w:ascii="Arial" w:hAnsi="Arial" w:cs="Arial"/>
                <w:sz w:val="20"/>
                <w:szCs w:val="20"/>
              </w:rPr>
            </w:pPr>
            <w:r w:rsidRPr="000A1629">
              <w:rPr>
                <w:rFonts w:ascii="Arial" w:hAnsi="Arial" w:cs="Arial"/>
                <w:sz w:val="20"/>
                <w:szCs w:val="20"/>
              </w:rPr>
              <w:t>Upon completion of the program, the students are prepared to become gainfully employed within the food service industry.</w:t>
            </w:r>
          </w:p>
          <w:p w:rsidR="003E4C6B" w:rsidRPr="000A1629" w:rsidRDefault="003E4C6B" w:rsidP="003E4C6B">
            <w:pPr>
              <w:rPr>
                <w:rFonts w:ascii="Arial" w:hAnsi="Arial" w:cs="Arial"/>
                <w:sz w:val="20"/>
                <w:szCs w:val="20"/>
              </w:rPr>
            </w:pPr>
            <w:r w:rsidRPr="000A1629">
              <w:rPr>
                <w:rFonts w:ascii="Arial" w:hAnsi="Arial" w:cs="Arial"/>
                <w:sz w:val="20"/>
                <w:szCs w:val="20"/>
              </w:rPr>
              <w:t xml:space="preserve">The only certificate that a student needs before becoming employed in the industry is a Food Handlers Card or A Serve Safe certification. The food handler’s card costs the student $22.00 and the Serve Safe Certificate cost varies from $128.00 to $150.00 depending on the course. </w:t>
            </w:r>
          </w:p>
          <w:p w:rsidR="003E4C6B" w:rsidRPr="000A1629" w:rsidRDefault="003E4C6B" w:rsidP="004A1F7E">
            <w:pPr>
              <w:rPr>
                <w:rFonts w:ascii="Arial" w:hAnsi="Arial" w:cs="Arial"/>
                <w:sz w:val="20"/>
                <w:szCs w:val="20"/>
              </w:rPr>
            </w:pPr>
            <w:r w:rsidRPr="000A1629">
              <w:rPr>
                <w:rFonts w:ascii="Arial" w:hAnsi="Arial" w:cs="Arial"/>
                <w:sz w:val="20"/>
                <w:szCs w:val="20"/>
              </w:rPr>
              <w:t>The American Culinary Federation</w:t>
            </w:r>
            <w:r w:rsidR="004A1F7E" w:rsidRPr="000A1629">
              <w:rPr>
                <w:rFonts w:ascii="Arial" w:hAnsi="Arial" w:cs="Arial"/>
                <w:sz w:val="20"/>
                <w:szCs w:val="20"/>
              </w:rPr>
              <w:t xml:space="preserve"> (ACF)</w:t>
            </w:r>
            <w:r w:rsidRPr="000A1629">
              <w:rPr>
                <w:rFonts w:ascii="Arial" w:hAnsi="Arial" w:cs="Arial"/>
                <w:sz w:val="20"/>
                <w:szCs w:val="20"/>
              </w:rPr>
              <w:t xml:space="preserve"> is the only organization with the authority to certify chefs in the Food Service Industry. Upon certification</w:t>
            </w:r>
            <w:r w:rsidR="004A1F7E" w:rsidRPr="000A1629">
              <w:rPr>
                <w:rFonts w:ascii="Arial" w:hAnsi="Arial" w:cs="Arial"/>
                <w:sz w:val="20"/>
                <w:szCs w:val="20"/>
              </w:rPr>
              <w:t>, a</w:t>
            </w:r>
            <w:r w:rsidRPr="000A1629">
              <w:rPr>
                <w:rFonts w:ascii="Arial" w:hAnsi="Arial" w:cs="Arial"/>
                <w:sz w:val="20"/>
                <w:szCs w:val="20"/>
              </w:rPr>
              <w:t xml:space="preserve"> chef must have taken a sanitation course, or a serve safe course, a supervisory management course and a nutrition course along with completing the required education and volunteer hours needed for the certification. The faculty of the Culinary Arts program are partnering with the ACF in order to certify the students that qualify at the end of the two year program as certified Culinarians. This will allow the students to gain employment faster than students from other colleges</w:t>
            </w:r>
            <w:r w:rsidR="004A1F7E" w:rsidRPr="000A1629">
              <w:rPr>
                <w:rFonts w:ascii="Arial" w:hAnsi="Arial" w:cs="Arial"/>
                <w:sz w:val="20"/>
                <w:szCs w:val="20"/>
              </w:rPr>
              <w:t xml:space="preserve"> without certification</w:t>
            </w:r>
            <w:r w:rsidRPr="000A1629">
              <w:rPr>
                <w:rFonts w:ascii="Arial" w:hAnsi="Arial" w:cs="Arial"/>
                <w:sz w:val="20"/>
                <w:szCs w:val="20"/>
              </w:rPr>
              <w:t>.</w:t>
            </w:r>
            <w:r w:rsidR="002C1C1F" w:rsidRPr="000A1629">
              <w:rPr>
                <w:rFonts w:ascii="Arial" w:hAnsi="Arial" w:cs="Arial"/>
                <w:sz w:val="20"/>
                <w:szCs w:val="20"/>
              </w:rPr>
              <w:t xml:space="preserve"> </w:t>
            </w:r>
          </w:p>
        </w:tc>
      </w:tr>
    </w:tbl>
    <w:p w:rsidR="000914DF" w:rsidRPr="000A1629" w:rsidRDefault="000914DF" w:rsidP="00717100">
      <w:pPr>
        <w:rPr>
          <w:rFonts w:ascii="Arial" w:hAnsi="Arial" w:cs="Arial"/>
          <w:b/>
          <w:sz w:val="20"/>
          <w:szCs w:val="20"/>
        </w:rPr>
      </w:pPr>
      <w:r w:rsidRPr="000A1629">
        <w:rPr>
          <w:rFonts w:ascii="Arial" w:hAnsi="Arial" w:cs="Arial"/>
          <w:b/>
          <w:sz w:val="20"/>
          <w:szCs w:val="20"/>
        </w:rPr>
        <w:t>Student Learning Outcomes and/or Student Area Outcomes</w:t>
      </w:r>
    </w:p>
    <w:p w:rsidR="000914DF" w:rsidRPr="000A1629" w:rsidRDefault="000914DF" w:rsidP="00717100">
      <w:pPr>
        <w:rPr>
          <w:rFonts w:ascii="Arial" w:hAnsi="Arial" w:cs="Arial"/>
          <w:b/>
          <w:sz w:val="20"/>
          <w:szCs w:val="20"/>
        </w:rPr>
      </w:pPr>
      <w:r w:rsidRPr="000A1629">
        <w:rPr>
          <w:rFonts w:ascii="Arial" w:hAnsi="Arial" w:cs="Arial"/>
          <w:b/>
          <w:sz w:val="20"/>
          <w:szCs w:val="20"/>
        </w:rPr>
        <w:t>Demonstrate that your program has continued to make progress on Student Learning Outcomes (SLOs) and/or Service Area Outcome (SAOs) based on the plans of the college since the program’s last efficacy report.</w:t>
      </w:r>
    </w:p>
    <w:p w:rsidR="000914DF" w:rsidRPr="000A1629" w:rsidRDefault="000914DF" w:rsidP="00717100">
      <w:pPr>
        <w:rPr>
          <w:rFonts w:ascii="Arial" w:hAnsi="Arial" w:cs="Arial"/>
          <w:sz w:val="20"/>
          <w:szCs w:val="20"/>
        </w:rPr>
      </w:pPr>
      <w:r w:rsidRPr="000A1629">
        <w:rPr>
          <w:rFonts w:ascii="Arial" w:hAnsi="Arial" w:cs="Arial"/>
          <w:b/>
          <w:sz w:val="20"/>
          <w:szCs w:val="20"/>
        </w:rPr>
        <w:t xml:space="preserve">See </w:t>
      </w:r>
      <w:hyperlink r:id="rId12" w:history="1">
        <w:r w:rsidRPr="000A1629">
          <w:rPr>
            <w:rStyle w:val="Hyperlink"/>
            <w:rFonts w:ascii="Arial" w:hAnsi="Arial" w:cs="Arial"/>
            <w:b/>
            <w:sz w:val="20"/>
            <w:szCs w:val="20"/>
          </w:rPr>
          <w:t>Strategic Initiative 5.1</w:t>
        </w:r>
      </w:hyperlink>
    </w:p>
    <w:p w:rsidR="00947929" w:rsidRPr="000A1629" w:rsidRDefault="00947929" w:rsidP="00717100">
      <w:pPr>
        <w:rPr>
          <w:rFonts w:ascii="Arial" w:hAnsi="Arial" w:cs="Arial"/>
          <w:sz w:val="20"/>
          <w:szCs w:val="20"/>
        </w:rPr>
      </w:pPr>
      <w:r w:rsidRPr="000A1629">
        <w:rPr>
          <w:rFonts w:ascii="Arial" w:hAnsi="Arial" w:cs="Arial"/>
          <w:sz w:val="20"/>
          <w:szCs w:val="20"/>
        </w:rPr>
        <w:t>Culinary Arts continues to make progress on SLOs in accordance with the campus plans.</w:t>
      </w:r>
    </w:p>
    <w:p w:rsidR="00947929" w:rsidRPr="000A1629" w:rsidRDefault="00947929" w:rsidP="00947929">
      <w:pPr>
        <w:autoSpaceDE w:val="0"/>
        <w:autoSpaceDN w:val="0"/>
        <w:adjustRightInd w:val="0"/>
        <w:spacing w:after="0" w:line="240" w:lineRule="auto"/>
        <w:rPr>
          <w:rFonts w:ascii="Arial" w:hAnsi="Arial" w:cs="Arial"/>
          <w:sz w:val="20"/>
          <w:szCs w:val="20"/>
        </w:rPr>
      </w:pPr>
      <w:r w:rsidRPr="000A1629">
        <w:rPr>
          <w:rFonts w:ascii="Arial" w:hAnsi="Arial" w:cs="Arial"/>
          <w:sz w:val="20"/>
          <w:szCs w:val="20"/>
        </w:rPr>
        <w:t>Strategic Initiative - 5.1.1 By Fall 2007, 100% of the courses/programs/areas will have identified SLOs.</w:t>
      </w:r>
    </w:p>
    <w:p w:rsidR="00947929" w:rsidRPr="000A1629" w:rsidRDefault="00947929" w:rsidP="00947929">
      <w:pPr>
        <w:pStyle w:val="ListParagraph"/>
        <w:numPr>
          <w:ilvl w:val="0"/>
          <w:numId w:val="24"/>
        </w:numPr>
        <w:autoSpaceDE w:val="0"/>
        <w:autoSpaceDN w:val="0"/>
        <w:adjustRightInd w:val="0"/>
        <w:spacing w:after="0" w:line="240" w:lineRule="auto"/>
        <w:rPr>
          <w:rFonts w:ascii="Arial" w:hAnsi="Arial" w:cs="Arial"/>
          <w:sz w:val="20"/>
          <w:szCs w:val="20"/>
        </w:rPr>
      </w:pPr>
      <w:r w:rsidRPr="000A1629">
        <w:rPr>
          <w:rFonts w:ascii="Arial" w:hAnsi="Arial" w:cs="Arial"/>
          <w:sz w:val="20"/>
          <w:szCs w:val="20"/>
        </w:rPr>
        <w:t xml:space="preserve">Although not reflected on the Vice President of Instruction’s website all SLOs for culinary arts courses </w:t>
      </w:r>
      <w:r w:rsidR="00C75D13" w:rsidRPr="000A1629">
        <w:rPr>
          <w:rFonts w:ascii="Arial" w:hAnsi="Arial" w:cs="Arial"/>
          <w:sz w:val="20"/>
          <w:szCs w:val="20"/>
        </w:rPr>
        <w:t>were written and submitted when the curriculum was revised in 2009 and should have been placed on the website at that time</w:t>
      </w:r>
      <w:r w:rsidRPr="000A1629">
        <w:rPr>
          <w:rFonts w:ascii="Arial" w:hAnsi="Arial" w:cs="Arial"/>
          <w:sz w:val="20"/>
          <w:szCs w:val="20"/>
        </w:rPr>
        <w:t>.</w:t>
      </w:r>
    </w:p>
    <w:p w:rsidR="000914DF" w:rsidRPr="000A1629" w:rsidRDefault="000914DF" w:rsidP="00717100">
      <w:pPr>
        <w:jc w:val="center"/>
        <w:rPr>
          <w:rFonts w:ascii="Arial" w:hAnsi="Arial" w:cs="Arial"/>
          <w:b/>
          <w:sz w:val="20"/>
          <w:szCs w:val="20"/>
        </w:rPr>
      </w:pPr>
    </w:p>
    <w:p w:rsidR="00947929" w:rsidRPr="000A1629" w:rsidRDefault="00947929" w:rsidP="00947929">
      <w:pPr>
        <w:autoSpaceDE w:val="0"/>
        <w:autoSpaceDN w:val="0"/>
        <w:adjustRightInd w:val="0"/>
        <w:spacing w:after="0" w:line="240" w:lineRule="auto"/>
        <w:rPr>
          <w:rFonts w:ascii="Arial" w:hAnsi="Arial" w:cs="Arial"/>
          <w:sz w:val="20"/>
          <w:szCs w:val="20"/>
        </w:rPr>
      </w:pPr>
      <w:r w:rsidRPr="000A1629">
        <w:rPr>
          <w:rFonts w:ascii="Arial" w:hAnsi="Arial" w:cs="Arial"/>
          <w:sz w:val="20"/>
          <w:szCs w:val="20"/>
        </w:rPr>
        <w:t>Strategic Initiative -5.1.2 By Spring 2007, 80% of the full time faculty will have begun evaluating the attainment of SLOs in their courses and created a process for continuously evaluating and implementing changes as necessary.</w:t>
      </w:r>
    </w:p>
    <w:p w:rsidR="00947929" w:rsidRPr="000A1629" w:rsidRDefault="00B60CAD" w:rsidP="00947929">
      <w:pPr>
        <w:pStyle w:val="ListParagraph"/>
        <w:numPr>
          <w:ilvl w:val="0"/>
          <w:numId w:val="24"/>
        </w:numPr>
        <w:rPr>
          <w:rFonts w:ascii="Arial" w:hAnsi="Arial" w:cs="Arial"/>
          <w:sz w:val="20"/>
          <w:szCs w:val="20"/>
        </w:rPr>
      </w:pPr>
      <w:r w:rsidRPr="000A1629">
        <w:rPr>
          <w:rFonts w:ascii="Arial" w:hAnsi="Arial" w:cs="Arial"/>
          <w:sz w:val="20"/>
          <w:szCs w:val="20"/>
        </w:rPr>
        <w:t>Program</w:t>
      </w:r>
      <w:r w:rsidR="00F16417">
        <w:rPr>
          <w:rFonts w:ascii="Arial" w:hAnsi="Arial" w:cs="Arial"/>
          <w:sz w:val="20"/>
          <w:szCs w:val="20"/>
        </w:rPr>
        <w:t xml:space="preserve"> has begun assessed</w:t>
      </w:r>
      <w:r w:rsidR="00947929" w:rsidRPr="000A1629">
        <w:rPr>
          <w:rFonts w:ascii="Arial" w:hAnsi="Arial" w:cs="Arial"/>
          <w:sz w:val="20"/>
          <w:szCs w:val="20"/>
        </w:rPr>
        <w:t xml:space="preserve"> SLOs</w:t>
      </w:r>
      <w:r w:rsidR="00C75D13" w:rsidRPr="000A1629">
        <w:rPr>
          <w:rFonts w:ascii="Arial" w:hAnsi="Arial" w:cs="Arial"/>
          <w:sz w:val="20"/>
          <w:szCs w:val="20"/>
        </w:rPr>
        <w:t xml:space="preserve"> for all classes</w:t>
      </w:r>
      <w:r w:rsidR="00947929" w:rsidRPr="000A1629">
        <w:rPr>
          <w:rFonts w:ascii="Arial" w:hAnsi="Arial" w:cs="Arial"/>
          <w:sz w:val="20"/>
          <w:szCs w:val="20"/>
        </w:rPr>
        <w:t xml:space="preserve">. Faculty discuss results of SLOs during department meetings and use feedback to make any applicable changes. </w:t>
      </w:r>
      <w:r w:rsidRPr="000A1629">
        <w:rPr>
          <w:rFonts w:ascii="Arial" w:hAnsi="Arial" w:cs="Arial"/>
          <w:sz w:val="20"/>
          <w:szCs w:val="20"/>
        </w:rPr>
        <w:t>The SLO process is ongoing.</w:t>
      </w:r>
      <w:r w:rsidR="002C1C1F" w:rsidRPr="000A1629">
        <w:rPr>
          <w:rFonts w:ascii="Arial" w:hAnsi="Arial" w:cs="Arial"/>
          <w:sz w:val="20"/>
          <w:szCs w:val="20"/>
        </w:rPr>
        <w:t xml:space="preserve"> </w:t>
      </w:r>
    </w:p>
    <w:p w:rsidR="00B60CAD" w:rsidRPr="000A1629" w:rsidRDefault="00B60CAD" w:rsidP="00B60CAD">
      <w:pPr>
        <w:autoSpaceDE w:val="0"/>
        <w:autoSpaceDN w:val="0"/>
        <w:adjustRightInd w:val="0"/>
        <w:spacing w:after="0" w:line="240" w:lineRule="auto"/>
        <w:rPr>
          <w:rFonts w:ascii="Arial" w:hAnsi="Arial" w:cs="Arial"/>
          <w:sz w:val="20"/>
          <w:szCs w:val="20"/>
        </w:rPr>
      </w:pPr>
      <w:r w:rsidRPr="000A1629">
        <w:rPr>
          <w:rFonts w:ascii="Arial" w:hAnsi="Arial" w:cs="Arial"/>
          <w:sz w:val="20"/>
          <w:szCs w:val="20"/>
        </w:rPr>
        <w:t>Strategic Initiative - 5.1.3 By 2012, annually review and analyze SLO assessment outcome data to verify SLO progress in meeting targeted outcomes.</w:t>
      </w:r>
    </w:p>
    <w:p w:rsidR="00B60CAD" w:rsidRPr="000A1629" w:rsidRDefault="00B60CAD" w:rsidP="00B60CAD">
      <w:pPr>
        <w:pStyle w:val="ListParagraph"/>
        <w:numPr>
          <w:ilvl w:val="0"/>
          <w:numId w:val="24"/>
        </w:numPr>
        <w:autoSpaceDE w:val="0"/>
        <w:autoSpaceDN w:val="0"/>
        <w:adjustRightInd w:val="0"/>
        <w:spacing w:after="0" w:line="240" w:lineRule="auto"/>
        <w:rPr>
          <w:rFonts w:ascii="Arial" w:hAnsi="Arial" w:cs="Arial"/>
          <w:sz w:val="20"/>
          <w:szCs w:val="20"/>
        </w:rPr>
      </w:pPr>
      <w:r w:rsidRPr="000A1629">
        <w:rPr>
          <w:rFonts w:ascii="Arial" w:hAnsi="Arial" w:cs="Arial"/>
          <w:sz w:val="20"/>
          <w:szCs w:val="20"/>
        </w:rPr>
        <w:t>In 2012 program will begin documenting SLO data and outcomes</w:t>
      </w:r>
    </w:p>
    <w:p w:rsidR="00B60CAD" w:rsidRPr="000A1629" w:rsidRDefault="00B60CAD" w:rsidP="00B60CAD">
      <w:pPr>
        <w:autoSpaceDE w:val="0"/>
        <w:autoSpaceDN w:val="0"/>
        <w:adjustRightInd w:val="0"/>
        <w:spacing w:after="0" w:line="240" w:lineRule="auto"/>
        <w:rPr>
          <w:rFonts w:ascii="Arial" w:hAnsi="Arial" w:cs="Arial"/>
          <w:sz w:val="20"/>
          <w:szCs w:val="20"/>
        </w:rPr>
      </w:pPr>
    </w:p>
    <w:p w:rsidR="00B60CAD" w:rsidRPr="000A1629" w:rsidRDefault="00B60CAD" w:rsidP="00B60CAD">
      <w:pPr>
        <w:autoSpaceDE w:val="0"/>
        <w:autoSpaceDN w:val="0"/>
        <w:adjustRightInd w:val="0"/>
        <w:spacing w:after="0" w:line="240" w:lineRule="auto"/>
        <w:rPr>
          <w:rFonts w:ascii="Arial" w:hAnsi="Arial" w:cs="Arial"/>
          <w:sz w:val="20"/>
          <w:szCs w:val="20"/>
        </w:rPr>
      </w:pPr>
      <w:r w:rsidRPr="000A1629">
        <w:rPr>
          <w:rFonts w:ascii="Arial" w:hAnsi="Arial" w:cs="Arial"/>
          <w:sz w:val="20"/>
          <w:szCs w:val="20"/>
        </w:rPr>
        <w:t>Course level SLOs have been aligned program level SLOs for the Dining Room Service Certificate and the Food Preparation Certificate.</w:t>
      </w:r>
    </w:p>
    <w:p w:rsidR="00B60CAD" w:rsidRPr="000A1629" w:rsidRDefault="00B60CAD" w:rsidP="00B60CAD">
      <w:pPr>
        <w:pStyle w:val="ListParagraph"/>
        <w:autoSpaceDE w:val="0"/>
        <w:autoSpaceDN w:val="0"/>
        <w:adjustRightInd w:val="0"/>
        <w:spacing w:after="0" w:line="240" w:lineRule="auto"/>
        <w:rPr>
          <w:rFonts w:ascii="Arial" w:hAnsi="Arial" w:cs="Arial"/>
          <w:sz w:val="20"/>
          <w:szCs w:val="20"/>
        </w:rPr>
      </w:pPr>
    </w:p>
    <w:p w:rsidR="00B60CAD" w:rsidRPr="000A1629" w:rsidRDefault="00B60CAD" w:rsidP="00B60CAD">
      <w:pPr>
        <w:pStyle w:val="ListParagraph"/>
        <w:autoSpaceDE w:val="0"/>
        <w:autoSpaceDN w:val="0"/>
        <w:adjustRightInd w:val="0"/>
        <w:spacing w:after="0" w:line="240" w:lineRule="auto"/>
        <w:rPr>
          <w:rFonts w:ascii="Arial" w:hAnsi="Arial" w:cs="Arial"/>
          <w:sz w:val="20"/>
          <w:szCs w:val="20"/>
        </w:rPr>
      </w:pPr>
    </w:p>
    <w:p w:rsidR="000914DF" w:rsidRPr="000A1629" w:rsidRDefault="000914DF" w:rsidP="009F465D">
      <w:pPr>
        <w:spacing w:after="0" w:line="240" w:lineRule="auto"/>
        <w:jc w:val="center"/>
        <w:rPr>
          <w:rFonts w:ascii="Arial" w:hAnsi="Arial" w:cs="Arial"/>
          <w:b/>
          <w:sz w:val="20"/>
          <w:szCs w:val="20"/>
        </w:rPr>
      </w:pPr>
      <w:r w:rsidRPr="000A1629">
        <w:rPr>
          <w:rFonts w:ascii="Arial" w:hAnsi="Arial" w:cs="Arial"/>
          <w:b/>
          <w:sz w:val="20"/>
          <w:szCs w:val="20"/>
        </w:rPr>
        <w:t>Part III.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3812"/>
        <w:gridCol w:w="4053"/>
      </w:tblGrid>
      <w:tr w:rsidR="000914DF" w:rsidRPr="000A1629" w:rsidTr="00F84AFC">
        <w:trPr>
          <w:tblHeader/>
        </w:trPr>
        <w:tc>
          <w:tcPr>
            <w:tcW w:w="0" w:type="auto"/>
            <w:vMerge w:val="restart"/>
          </w:tcPr>
          <w:p w:rsidR="000914DF" w:rsidRPr="000A1629" w:rsidRDefault="000914DF" w:rsidP="00F84AFC">
            <w:pPr>
              <w:rPr>
                <w:rFonts w:ascii="Arial" w:hAnsi="Arial" w:cs="Arial"/>
                <w:b/>
                <w:sz w:val="20"/>
                <w:szCs w:val="20"/>
              </w:rPr>
            </w:pPr>
            <w:r w:rsidRPr="000A1629">
              <w:rPr>
                <w:rFonts w:ascii="Arial" w:hAnsi="Arial" w:cs="Arial"/>
                <w:b/>
                <w:sz w:val="20"/>
                <w:szCs w:val="20"/>
              </w:rPr>
              <w:t>Strategic Initiative</w:t>
            </w:r>
          </w:p>
        </w:tc>
        <w:tc>
          <w:tcPr>
            <w:tcW w:w="0" w:type="auto"/>
            <w:gridSpan w:val="2"/>
          </w:tcPr>
          <w:p w:rsidR="000914DF" w:rsidRPr="000A1629" w:rsidRDefault="000914DF" w:rsidP="00F84AFC">
            <w:pPr>
              <w:jc w:val="center"/>
              <w:rPr>
                <w:rFonts w:ascii="Arial" w:hAnsi="Arial" w:cs="Arial"/>
                <w:b/>
                <w:sz w:val="20"/>
                <w:szCs w:val="20"/>
              </w:rPr>
            </w:pPr>
            <w:r w:rsidRPr="000A1629">
              <w:rPr>
                <w:rFonts w:ascii="Arial" w:hAnsi="Arial" w:cs="Arial"/>
                <w:b/>
                <w:sz w:val="20"/>
                <w:szCs w:val="20"/>
              </w:rPr>
              <w:t>Institutional Expectations</w:t>
            </w:r>
          </w:p>
        </w:tc>
      </w:tr>
      <w:tr w:rsidR="000914DF" w:rsidRPr="000A1629" w:rsidTr="00F84AFC">
        <w:trPr>
          <w:tblHeader/>
        </w:trPr>
        <w:tc>
          <w:tcPr>
            <w:tcW w:w="0" w:type="auto"/>
            <w:vMerge/>
          </w:tcPr>
          <w:p w:rsidR="000914DF" w:rsidRPr="000A1629" w:rsidRDefault="000914DF" w:rsidP="00F84AFC">
            <w:pPr>
              <w:rPr>
                <w:rFonts w:ascii="Arial" w:hAnsi="Arial" w:cs="Arial"/>
                <w:sz w:val="20"/>
                <w:szCs w:val="20"/>
              </w:rPr>
            </w:pPr>
          </w:p>
        </w:tc>
        <w:tc>
          <w:tcPr>
            <w:tcW w:w="0" w:type="auto"/>
          </w:tcPr>
          <w:p w:rsidR="000914DF" w:rsidRPr="000A1629" w:rsidRDefault="000914DF" w:rsidP="00F84AFC">
            <w:pPr>
              <w:rPr>
                <w:rFonts w:ascii="Arial" w:hAnsi="Arial" w:cs="Arial"/>
                <w:b/>
                <w:sz w:val="20"/>
                <w:szCs w:val="20"/>
              </w:rPr>
            </w:pPr>
            <w:r w:rsidRPr="000A1629">
              <w:rPr>
                <w:rFonts w:ascii="Arial" w:hAnsi="Arial" w:cs="Arial"/>
                <w:b/>
                <w:sz w:val="20"/>
                <w:szCs w:val="20"/>
              </w:rPr>
              <w:t>Does Not Meet</w:t>
            </w:r>
          </w:p>
        </w:tc>
        <w:tc>
          <w:tcPr>
            <w:tcW w:w="0" w:type="auto"/>
          </w:tcPr>
          <w:p w:rsidR="000914DF" w:rsidRPr="000A1629" w:rsidRDefault="000914DF" w:rsidP="00F84AFC">
            <w:pPr>
              <w:rPr>
                <w:rFonts w:ascii="Arial" w:hAnsi="Arial" w:cs="Arial"/>
                <w:b/>
                <w:sz w:val="20"/>
                <w:szCs w:val="20"/>
              </w:rPr>
            </w:pPr>
            <w:r w:rsidRPr="000A1629">
              <w:rPr>
                <w:rFonts w:ascii="Arial" w:hAnsi="Arial" w:cs="Arial"/>
                <w:b/>
                <w:sz w:val="20"/>
                <w:szCs w:val="20"/>
              </w:rPr>
              <w:t>Meets</w:t>
            </w:r>
          </w:p>
        </w:tc>
      </w:tr>
      <w:tr w:rsidR="000914DF" w:rsidRPr="000A1629" w:rsidTr="00F84AFC">
        <w:trPr>
          <w:tblHeader/>
        </w:trPr>
        <w:tc>
          <w:tcPr>
            <w:tcW w:w="0" w:type="auto"/>
            <w:gridSpan w:val="3"/>
          </w:tcPr>
          <w:p w:rsidR="000914DF" w:rsidRPr="000A1629" w:rsidRDefault="000914DF" w:rsidP="00F84AFC">
            <w:pPr>
              <w:rPr>
                <w:rFonts w:ascii="Arial" w:hAnsi="Arial" w:cs="Arial"/>
                <w:sz w:val="20"/>
                <w:szCs w:val="20"/>
              </w:rPr>
            </w:pPr>
            <w:r w:rsidRPr="000A1629">
              <w:rPr>
                <w:rFonts w:ascii="Arial" w:hAnsi="Arial" w:cs="Arial"/>
                <w:b/>
                <w:sz w:val="20"/>
                <w:szCs w:val="20"/>
              </w:rPr>
              <w:t>Part III: Institutional Effectiveness - Rubric</w:t>
            </w:r>
          </w:p>
        </w:tc>
      </w:tr>
      <w:tr w:rsidR="000914DF" w:rsidRPr="000A1629" w:rsidTr="00967087">
        <w:trPr>
          <w:trHeight w:val="854"/>
          <w:tblHeader/>
        </w:trPr>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Mission and Purpose</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The program does not have a mission, or it does not clearly link with the institutional mission.</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The program has a mission, and it links clearly with the institutional mission.</w:t>
            </w:r>
          </w:p>
        </w:tc>
      </w:tr>
      <w:tr w:rsidR="000914DF" w:rsidRPr="000A1629" w:rsidTr="00F84AFC">
        <w:trPr>
          <w:tblHeader/>
        </w:trPr>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Productivity</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The data does not show an acceptable level of productivity for the program, or the issue of productivity is not adequately addressed.</w:t>
            </w:r>
          </w:p>
        </w:tc>
        <w:tc>
          <w:tcPr>
            <w:tcW w:w="0" w:type="auto"/>
          </w:tcPr>
          <w:p w:rsidR="000914DF" w:rsidRPr="000A1629" w:rsidRDefault="000914DF" w:rsidP="00F84AFC">
            <w:pPr>
              <w:rPr>
                <w:rFonts w:ascii="Arial" w:hAnsi="Arial" w:cs="Arial"/>
                <w:sz w:val="20"/>
                <w:szCs w:val="20"/>
                <w:highlight w:val="yellow"/>
              </w:rPr>
            </w:pPr>
            <w:r w:rsidRPr="000A1629">
              <w:rPr>
                <w:rFonts w:ascii="Arial" w:hAnsi="Arial" w:cs="Arial"/>
                <w:sz w:val="20"/>
                <w:szCs w:val="20"/>
              </w:rPr>
              <w:t>The data shows the program is productive at an acceptable level.</w:t>
            </w:r>
          </w:p>
        </w:tc>
      </w:tr>
      <w:tr w:rsidR="000914DF" w:rsidRPr="000A1629" w:rsidTr="00F84AFC">
        <w:trPr>
          <w:tblHeader/>
        </w:trPr>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Relevance, Currency, Articulation</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The program does not provide evidence that it is relevant, current, and that courses articulate with CSU/UC, if appropriate.</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 xml:space="preserve">The program provides evidence that the curriculum review process is up to date. Courses are relevant and current to the mission of the program.  </w:t>
            </w:r>
          </w:p>
          <w:p w:rsidR="000914DF" w:rsidRPr="000A1629" w:rsidRDefault="000914DF" w:rsidP="00F84AFC">
            <w:pPr>
              <w:rPr>
                <w:rFonts w:ascii="Arial" w:hAnsi="Arial" w:cs="Arial"/>
                <w:sz w:val="20"/>
                <w:szCs w:val="20"/>
              </w:rPr>
            </w:pPr>
            <w:r w:rsidRPr="000A1629">
              <w:rPr>
                <w:rFonts w:ascii="Arial" w:hAnsi="Arial" w:cs="Arial"/>
                <w:sz w:val="20"/>
                <w:szCs w:val="20"/>
              </w:rPr>
              <w:t>Appropriate courses have been articulated  or (?) transfer with UC/CSU or plans are in place to articulate appropriate courses.</w:t>
            </w:r>
          </w:p>
        </w:tc>
      </w:tr>
    </w:tbl>
    <w:p w:rsidR="000914DF" w:rsidRPr="000A1629" w:rsidRDefault="000914DF" w:rsidP="00717100">
      <w:pPr>
        <w:jc w:val="center"/>
        <w:rPr>
          <w:rFonts w:ascii="Arial" w:hAnsi="Arial" w:cs="Arial"/>
          <w:b/>
          <w:sz w:val="20"/>
          <w:szCs w:val="20"/>
        </w:rPr>
      </w:pPr>
    </w:p>
    <w:p w:rsidR="000914DF" w:rsidRPr="000A1629" w:rsidRDefault="000914DF" w:rsidP="00717100">
      <w:pPr>
        <w:rPr>
          <w:rFonts w:ascii="Arial" w:hAnsi="Arial" w:cs="Arial"/>
          <w:b/>
          <w:sz w:val="20"/>
          <w:szCs w:val="20"/>
        </w:rPr>
      </w:pPr>
      <w:r w:rsidRPr="000A1629">
        <w:rPr>
          <w:rFonts w:ascii="Arial" w:hAnsi="Arial" w:cs="Arial"/>
          <w:b/>
          <w:sz w:val="20"/>
          <w:szCs w:val="20"/>
        </w:rPr>
        <w:t>Mission and Purpose:</w:t>
      </w:r>
    </w:p>
    <w:p w:rsidR="000914DF" w:rsidRPr="000A1629" w:rsidRDefault="000914DF" w:rsidP="00E04C72">
      <w:pPr>
        <w:rPr>
          <w:rFonts w:ascii="Arial" w:hAnsi="Arial" w:cs="Arial"/>
          <w:i/>
          <w:iCs/>
          <w:sz w:val="20"/>
          <w:szCs w:val="20"/>
        </w:rPr>
      </w:pPr>
      <w:r w:rsidRPr="000A1629">
        <w:rPr>
          <w:rFonts w:ascii="Arial" w:hAnsi="Arial" w:cs="Arial"/>
          <w:i/>
          <w:iCs/>
          <w:sz w:val="20"/>
          <w:szCs w:val="20"/>
        </w:rPr>
        <w:t>SBVC Mission: San Bernardino Valley College provides quality education and services that support a diverse community of learners.</w:t>
      </w:r>
    </w:p>
    <w:p w:rsidR="000914DF" w:rsidRPr="000A1629" w:rsidRDefault="000914DF" w:rsidP="00717100">
      <w:pPr>
        <w:jc w:val="both"/>
        <w:rPr>
          <w:rFonts w:ascii="Arial" w:hAnsi="Arial" w:cs="Arial"/>
          <w:color w:val="000000"/>
          <w:sz w:val="20"/>
          <w:szCs w:val="20"/>
        </w:rPr>
      </w:pPr>
      <w:r w:rsidRPr="000A1629">
        <w:rPr>
          <w:rFonts w:ascii="Arial" w:hAnsi="Arial" w:cs="Arial"/>
          <w:sz w:val="20"/>
          <w:szCs w:val="20"/>
        </w:rPr>
        <w:t xml:space="preserve">What is the mission statement of the program?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0914DF" w:rsidRPr="000A1629" w:rsidTr="00306F80">
        <w:tc>
          <w:tcPr>
            <w:tcW w:w="11268" w:type="dxa"/>
          </w:tcPr>
          <w:p w:rsidR="00585CEE" w:rsidRPr="000A1629" w:rsidRDefault="00585CEE" w:rsidP="00585CEE">
            <w:pPr>
              <w:jc w:val="both"/>
              <w:rPr>
                <w:rFonts w:ascii="Arial" w:hAnsi="Arial" w:cs="Arial"/>
                <w:color w:val="000000"/>
                <w:sz w:val="20"/>
                <w:szCs w:val="20"/>
              </w:rPr>
            </w:pPr>
            <w:bookmarkStart w:id="0" w:name="OLE_LINK2"/>
            <w:bookmarkStart w:id="1" w:name="OLE_LINK1"/>
            <w:r w:rsidRPr="000A1629">
              <w:rPr>
                <w:rFonts w:ascii="Arial" w:hAnsi="Arial" w:cs="Arial"/>
                <w:color w:val="000000"/>
                <w:sz w:val="20"/>
                <w:szCs w:val="20"/>
              </w:rPr>
              <w:t xml:space="preserve">Culinary Arts </w:t>
            </w:r>
            <w:r w:rsidR="00166645" w:rsidRPr="000A1629">
              <w:rPr>
                <w:rFonts w:ascii="Arial" w:hAnsi="Arial" w:cs="Arial"/>
                <w:color w:val="000000"/>
                <w:sz w:val="20"/>
                <w:szCs w:val="20"/>
              </w:rPr>
              <w:t xml:space="preserve">faculty </w:t>
            </w:r>
            <w:r w:rsidRPr="000A1629">
              <w:rPr>
                <w:rFonts w:ascii="Arial" w:hAnsi="Arial" w:cs="Arial"/>
                <w:color w:val="000000"/>
                <w:sz w:val="20"/>
                <w:szCs w:val="20"/>
              </w:rPr>
              <w:t>provide the technical skills, experience</w:t>
            </w:r>
            <w:r w:rsidR="00C75D13" w:rsidRPr="000A1629">
              <w:rPr>
                <w:rFonts w:ascii="Arial" w:hAnsi="Arial" w:cs="Arial"/>
                <w:color w:val="000000"/>
                <w:sz w:val="20"/>
                <w:szCs w:val="20"/>
              </w:rPr>
              <w:t>s</w:t>
            </w:r>
            <w:r w:rsidRPr="000A1629">
              <w:rPr>
                <w:rFonts w:ascii="Arial" w:hAnsi="Arial" w:cs="Arial"/>
                <w:color w:val="000000"/>
                <w:sz w:val="20"/>
                <w:szCs w:val="20"/>
              </w:rPr>
              <w:t xml:space="preserve"> and diverse learning platform needed to be a successful </w:t>
            </w:r>
          </w:p>
          <w:p w:rsidR="000914DF" w:rsidRPr="000A1629" w:rsidRDefault="00585CEE" w:rsidP="00585CEE">
            <w:pPr>
              <w:jc w:val="both"/>
              <w:rPr>
                <w:rFonts w:ascii="Arial" w:hAnsi="Arial" w:cs="Arial"/>
                <w:color w:val="000000"/>
                <w:sz w:val="20"/>
                <w:szCs w:val="20"/>
              </w:rPr>
            </w:pPr>
            <w:r w:rsidRPr="000A1629">
              <w:rPr>
                <w:rFonts w:ascii="Arial" w:hAnsi="Arial" w:cs="Arial"/>
                <w:color w:val="000000"/>
                <w:sz w:val="20"/>
                <w:szCs w:val="20"/>
              </w:rPr>
              <w:t xml:space="preserve">student and qualify  for an entry level position in the industry of Culinary Arts. </w:t>
            </w:r>
          </w:p>
        </w:tc>
      </w:tr>
    </w:tbl>
    <w:p w:rsidR="000914DF" w:rsidRPr="000A1629" w:rsidRDefault="000914DF" w:rsidP="00717100">
      <w:pPr>
        <w:jc w:val="both"/>
        <w:rPr>
          <w:rFonts w:ascii="Arial" w:hAnsi="Arial" w:cs="Arial"/>
          <w:sz w:val="20"/>
          <w:szCs w:val="20"/>
        </w:rPr>
      </w:pPr>
      <w:r w:rsidRPr="000A1629">
        <w:rPr>
          <w:rFonts w:ascii="Arial" w:hAnsi="Arial" w:cs="Arial"/>
          <w:sz w:val="20"/>
          <w:szCs w:val="20"/>
        </w:rPr>
        <w:t xml:space="preserve"> </w:t>
      </w:r>
    </w:p>
    <w:bookmarkEnd w:id="0"/>
    <w:bookmarkEnd w:id="1"/>
    <w:p w:rsidR="00585CEE" w:rsidRPr="000A1629" w:rsidRDefault="000914DF" w:rsidP="00E04C72">
      <w:pPr>
        <w:jc w:val="both"/>
        <w:rPr>
          <w:rFonts w:ascii="Arial" w:hAnsi="Arial" w:cs="Arial"/>
          <w:sz w:val="20"/>
          <w:szCs w:val="20"/>
        </w:rPr>
      </w:pPr>
      <w:r w:rsidRPr="000A1629">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0A1629" w:rsidTr="00AB0464">
        <w:tc>
          <w:tcPr>
            <w:tcW w:w="10440" w:type="dxa"/>
          </w:tcPr>
          <w:p w:rsidR="000914DF" w:rsidRPr="000A1629" w:rsidRDefault="00585CEE" w:rsidP="00C75D13">
            <w:pPr>
              <w:jc w:val="both"/>
              <w:rPr>
                <w:rFonts w:ascii="Arial" w:hAnsi="Arial" w:cs="Arial"/>
                <w:sz w:val="20"/>
                <w:szCs w:val="20"/>
              </w:rPr>
            </w:pPr>
            <w:r w:rsidRPr="000A1629">
              <w:rPr>
                <w:rFonts w:ascii="Arial" w:hAnsi="Arial" w:cs="Arial"/>
                <w:sz w:val="20"/>
                <w:szCs w:val="20"/>
              </w:rPr>
              <w:t xml:space="preserve">The Culinary Arts program mission statement </w:t>
            </w:r>
            <w:r w:rsidR="00C421F8" w:rsidRPr="000A1629">
              <w:rPr>
                <w:rFonts w:ascii="Arial" w:hAnsi="Arial" w:cs="Arial"/>
                <w:sz w:val="20"/>
                <w:szCs w:val="20"/>
              </w:rPr>
              <w:t>and the</w:t>
            </w:r>
            <w:r w:rsidRPr="000A1629">
              <w:rPr>
                <w:rFonts w:ascii="Arial" w:hAnsi="Arial" w:cs="Arial"/>
                <w:sz w:val="20"/>
                <w:szCs w:val="20"/>
              </w:rPr>
              <w:t xml:space="preserve"> mission statement of the college </w:t>
            </w:r>
            <w:r w:rsidR="00C421F8" w:rsidRPr="000A1629">
              <w:rPr>
                <w:rFonts w:ascii="Arial" w:hAnsi="Arial" w:cs="Arial"/>
                <w:sz w:val="20"/>
                <w:szCs w:val="20"/>
              </w:rPr>
              <w:t>share common goals.</w:t>
            </w:r>
            <w:r w:rsidRPr="000A1629">
              <w:rPr>
                <w:rFonts w:ascii="Arial" w:hAnsi="Arial" w:cs="Arial"/>
                <w:sz w:val="20"/>
                <w:szCs w:val="20"/>
              </w:rPr>
              <w:t xml:space="preserve"> </w:t>
            </w:r>
            <w:r w:rsidR="000B423F" w:rsidRPr="000A1629">
              <w:rPr>
                <w:rFonts w:ascii="Arial" w:hAnsi="Arial" w:cs="Arial"/>
                <w:sz w:val="20"/>
                <w:szCs w:val="20"/>
              </w:rPr>
              <w:t xml:space="preserve">Faculty </w:t>
            </w:r>
            <w:r w:rsidR="00166645" w:rsidRPr="000A1629">
              <w:rPr>
                <w:rFonts w:ascii="Arial" w:hAnsi="Arial" w:cs="Arial"/>
                <w:sz w:val="20"/>
                <w:szCs w:val="20"/>
              </w:rPr>
              <w:t>experts in the field of Culinary Arts are providing</w:t>
            </w:r>
            <w:r w:rsidR="00C421F8" w:rsidRPr="000A1629">
              <w:rPr>
                <w:rFonts w:ascii="Arial" w:hAnsi="Arial" w:cs="Arial"/>
                <w:sz w:val="20"/>
                <w:szCs w:val="20"/>
              </w:rPr>
              <w:t xml:space="preserve"> a quality educational experience</w:t>
            </w:r>
            <w:r w:rsidR="00166645" w:rsidRPr="000A1629">
              <w:rPr>
                <w:rFonts w:ascii="Arial" w:hAnsi="Arial" w:cs="Arial"/>
                <w:sz w:val="20"/>
                <w:szCs w:val="20"/>
              </w:rPr>
              <w:t xml:space="preserve"> </w:t>
            </w:r>
            <w:r w:rsidR="00513400" w:rsidRPr="000A1629">
              <w:rPr>
                <w:rFonts w:ascii="Arial" w:hAnsi="Arial" w:cs="Arial"/>
                <w:sz w:val="20"/>
                <w:szCs w:val="20"/>
              </w:rPr>
              <w:t xml:space="preserve">for </w:t>
            </w:r>
            <w:r w:rsidR="00166645" w:rsidRPr="000A1629">
              <w:rPr>
                <w:rFonts w:ascii="Arial" w:hAnsi="Arial" w:cs="Arial"/>
                <w:sz w:val="20"/>
                <w:szCs w:val="20"/>
              </w:rPr>
              <w:t>each student</w:t>
            </w:r>
            <w:r w:rsidR="00C421F8" w:rsidRPr="000A1629">
              <w:rPr>
                <w:rFonts w:ascii="Arial" w:hAnsi="Arial" w:cs="Arial"/>
                <w:sz w:val="20"/>
                <w:szCs w:val="20"/>
              </w:rPr>
              <w:t>.</w:t>
            </w:r>
            <w:r w:rsidR="00166645" w:rsidRPr="000A1629">
              <w:rPr>
                <w:rFonts w:ascii="Arial" w:hAnsi="Arial" w:cs="Arial"/>
                <w:sz w:val="20"/>
                <w:szCs w:val="20"/>
              </w:rPr>
              <w:t xml:space="preserve"> </w:t>
            </w:r>
            <w:r w:rsidR="00C75D13" w:rsidRPr="000A1629">
              <w:rPr>
                <w:rFonts w:ascii="Arial" w:hAnsi="Arial" w:cs="Arial"/>
                <w:sz w:val="20"/>
                <w:szCs w:val="20"/>
              </w:rPr>
              <w:t xml:space="preserve">Student’s study food cultures from around the works which is reflected in the ethnically diverse menu in the </w:t>
            </w:r>
            <w:r w:rsidR="00C421F8" w:rsidRPr="000A1629">
              <w:rPr>
                <w:rFonts w:ascii="Arial" w:hAnsi="Arial" w:cs="Arial"/>
                <w:sz w:val="20"/>
                <w:szCs w:val="20"/>
              </w:rPr>
              <w:t>Sunroom.</w:t>
            </w:r>
            <w:r w:rsidR="00C75D13" w:rsidRPr="000A1629">
              <w:rPr>
                <w:rFonts w:ascii="Arial" w:hAnsi="Arial" w:cs="Arial"/>
                <w:sz w:val="20"/>
                <w:szCs w:val="20"/>
              </w:rPr>
              <w:t xml:space="preserve"> </w:t>
            </w:r>
            <w:r w:rsidR="002C1C1F" w:rsidRPr="000A1629">
              <w:rPr>
                <w:rFonts w:ascii="Arial" w:hAnsi="Arial" w:cs="Arial"/>
                <w:sz w:val="20"/>
                <w:szCs w:val="20"/>
              </w:rPr>
              <w:t xml:space="preserve"> </w:t>
            </w:r>
          </w:p>
        </w:tc>
      </w:tr>
    </w:tbl>
    <w:p w:rsidR="000914DF" w:rsidRPr="000A1629" w:rsidRDefault="000914DF" w:rsidP="00717100">
      <w:pPr>
        <w:jc w:val="both"/>
        <w:rPr>
          <w:rFonts w:ascii="Arial" w:hAnsi="Arial" w:cs="Arial"/>
          <w:b/>
          <w:sz w:val="20"/>
          <w:szCs w:val="20"/>
        </w:rPr>
      </w:pPr>
    </w:p>
    <w:p w:rsidR="000914DF" w:rsidRPr="000A1629" w:rsidRDefault="000914DF" w:rsidP="00717100">
      <w:pPr>
        <w:jc w:val="both"/>
        <w:rPr>
          <w:rFonts w:ascii="Arial" w:hAnsi="Arial" w:cs="Arial"/>
          <w:b/>
          <w:sz w:val="20"/>
          <w:szCs w:val="20"/>
        </w:rPr>
      </w:pPr>
      <w:r w:rsidRPr="000A1629">
        <w:rPr>
          <w:rFonts w:ascii="Arial" w:hAnsi="Arial" w:cs="Arial"/>
          <w:b/>
          <w:sz w:val="20"/>
          <w:szCs w:val="20"/>
        </w:rPr>
        <w:t>Productivity</w:t>
      </w:r>
    </w:p>
    <w:p w:rsidR="000914DF" w:rsidRPr="000A1629" w:rsidRDefault="000914DF" w:rsidP="00717100">
      <w:pPr>
        <w:jc w:val="both"/>
        <w:rPr>
          <w:rFonts w:ascii="Arial" w:hAnsi="Arial" w:cs="Arial"/>
          <w:sz w:val="20"/>
          <w:szCs w:val="20"/>
        </w:rPr>
      </w:pPr>
      <w:r w:rsidRPr="000A1629">
        <w:rPr>
          <w:rFonts w:ascii="Arial" w:hAnsi="Arial" w:cs="Arial"/>
          <w:sz w:val="20"/>
          <w:szCs w:val="20"/>
        </w:rPr>
        <w:t xml:space="preserve">Provide additional analysis and explanation of the productivity data and narrative in the EMP Summary, if needed. (Use data from charts 1 and 2 (FTEs; Enrollment; FTFE and WSCH per FTFE) on page 3 of this form).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0A1629" w:rsidTr="00377DCF">
        <w:tc>
          <w:tcPr>
            <w:tcW w:w="9576" w:type="dxa"/>
          </w:tcPr>
          <w:p w:rsidR="00C75D13" w:rsidRPr="000A1629" w:rsidRDefault="000B423F" w:rsidP="000B423F">
            <w:pPr>
              <w:jc w:val="both"/>
              <w:rPr>
                <w:rFonts w:ascii="Arial" w:hAnsi="Arial" w:cs="Arial"/>
                <w:sz w:val="20"/>
                <w:szCs w:val="20"/>
              </w:rPr>
            </w:pPr>
            <w:r w:rsidRPr="000A1629">
              <w:rPr>
                <w:rFonts w:ascii="Arial" w:hAnsi="Arial" w:cs="Arial"/>
                <w:sz w:val="20"/>
                <w:szCs w:val="20"/>
              </w:rPr>
              <w:t>Culinary Arts</w:t>
            </w:r>
            <w:r w:rsidR="00C75D13" w:rsidRPr="000A1629">
              <w:rPr>
                <w:rFonts w:ascii="Arial" w:hAnsi="Arial" w:cs="Arial"/>
                <w:sz w:val="20"/>
                <w:szCs w:val="20"/>
              </w:rPr>
              <w:t xml:space="preserve"> has been growing. In 06/07 FTES were 28.92 and by 08/09 FTES</w:t>
            </w:r>
            <w:r w:rsidRPr="000A1629">
              <w:rPr>
                <w:rFonts w:ascii="Arial" w:hAnsi="Arial" w:cs="Arial"/>
                <w:sz w:val="20"/>
                <w:szCs w:val="20"/>
              </w:rPr>
              <w:t xml:space="preserve"> had reached 67.12. The program enrollment has stabilized around 67 for the past three years. The program has achieved this growth without the edition of any full-time faculty or staff even though Full Time Equivalent</w:t>
            </w:r>
            <w:r w:rsidR="00C75D13" w:rsidRPr="000A1629">
              <w:rPr>
                <w:rFonts w:ascii="Arial" w:hAnsi="Arial" w:cs="Arial"/>
                <w:sz w:val="20"/>
                <w:szCs w:val="20"/>
              </w:rPr>
              <w:t xml:space="preserve"> Faculty</w:t>
            </w:r>
            <w:r w:rsidRPr="000A1629">
              <w:rPr>
                <w:rFonts w:ascii="Arial" w:hAnsi="Arial" w:cs="Arial"/>
                <w:sz w:val="20"/>
                <w:szCs w:val="20"/>
              </w:rPr>
              <w:t xml:space="preserve"> has also increased from 2.96 to 3.32.  </w:t>
            </w:r>
          </w:p>
          <w:p w:rsidR="00020B96" w:rsidRPr="000A1629" w:rsidRDefault="00020B96" w:rsidP="000B423F">
            <w:pPr>
              <w:jc w:val="both"/>
              <w:rPr>
                <w:rFonts w:ascii="Arial" w:hAnsi="Arial" w:cs="Arial"/>
                <w:sz w:val="20"/>
                <w:szCs w:val="20"/>
              </w:rPr>
            </w:pPr>
            <w:r w:rsidRPr="000A1629">
              <w:rPr>
                <w:rFonts w:ascii="Arial" w:hAnsi="Arial" w:cs="Arial"/>
                <w:sz w:val="20"/>
                <w:szCs w:val="20"/>
              </w:rPr>
              <w:t xml:space="preserve">Culinary Arts efficiency has increased over the past 5 years. WSCH/FTEs has increased dramatically from a low 363 to 612 which is higher than the campus average. </w:t>
            </w:r>
          </w:p>
          <w:p w:rsidR="00990B2A" w:rsidRPr="000A1629" w:rsidRDefault="00990B2A" w:rsidP="000B423F">
            <w:pPr>
              <w:jc w:val="both"/>
              <w:rPr>
                <w:rFonts w:ascii="Arial" w:hAnsi="Arial" w:cs="Arial"/>
                <w:sz w:val="20"/>
                <w:szCs w:val="20"/>
              </w:rPr>
            </w:pPr>
            <w:r w:rsidRPr="000A1629">
              <w:rPr>
                <w:rFonts w:ascii="Arial" w:hAnsi="Arial" w:cs="Arial"/>
                <w:sz w:val="20"/>
                <w:szCs w:val="20"/>
              </w:rPr>
              <w:t xml:space="preserve">Culinary Arts has reached capacity. While traditional classes are capped at 40. Culart010 is capped at 35 based on the number of work stations in the kitchen and for safety reasons. CULART160 is capped at 20 for the same reason, as is CULART020 and CULART040. </w:t>
            </w:r>
          </w:p>
          <w:p w:rsidR="006D0ADF" w:rsidRPr="000A1629" w:rsidRDefault="00990B2A" w:rsidP="000B423F">
            <w:pPr>
              <w:jc w:val="both"/>
              <w:rPr>
                <w:rFonts w:ascii="Arial" w:hAnsi="Arial" w:cs="Arial"/>
                <w:sz w:val="20"/>
                <w:szCs w:val="20"/>
              </w:rPr>
            </w:pPr>
            <w:r w:rsidRPr="000A1629">
              <w:rPr>
                <w:rFonts w:ascii="Arial" w:hAnsi="Arial" w:cs="Arial"/>
                <w:sz w:val="20"/>
                <w:szCs w:val="20"/>
              </w:rPr>
              <w:t xml:space="preserve">CULART010 is a working restaurant and can only handle 35 students at a time. If we raise the cap for the lab courses there would be too many students, not enough work stations and a concern for safety.  With only one faculty member and one lab tech to supervise all of the beginning students it is difficult to adequately train students for success.  It is not possible to allow more access to the lab courses unless we add more faculty for student success and student safety. </w:t>
            </w:r>
            <w:r w:rsidR="006D0ADF" w:rsidRPr="000A1629">
              <w:rPr>
                <w:rFonts w:ascii="Arial" w:hAnsi="Arial" w:cs="Arial"/>
                <w:sz w:val="20"/>
                <w:szCs w:val="20"/>
              </w:rPr>
              <w:t xml:space="preserve"> Currently it is difficult to assist all students in the lab settings and student retention and </w:t>
            </w:r>
            <w:r w:rsidR="00020B96" w:rsidRPr="000A1629">
              <w:rPr>
                <w:rFonts w:ascii="Arial" w:hAnsi="Arial" w:cs="Arial"/>
                <w:sz w:val="20"/>
                <w:szCs w:val="20"/>
              </w:rPr>
              <w:t xml:space="preserve">success reflects this concern. </w:t>
            </w:r>
            <w:r w:rsidR="006D0ADF" w:rsidRPr="000A1629">
              <w:rPr>
                <w:rFonts w:ascii="Arial" w:hAnsi="Arial" w:cs="Arial"/>
                <w:sz w:val="20"/>
                <w:szCs w:val="20"/>
              </w:rPr>
              <w:t xml:space="preserve"> </w:t>
            </w:r>
            <w:r w:rsidR="00020B96" w:rsidRPr="000A1629">
              <w:rPr>
                <w:rFonts w:ascii="Arial" w:hAnsi="Arial" w:cs="Arial"/>
                <w:sz w:val="20"/>
                <w:szCs w:val="20"/>
              </w:rPr>
              <w:t xml:space="preserve">We will add The Den a coffee shop as a second lab next semester and the students from the CULART010 course </w:t>
            </w:r>
            <w:r w:rsidR="00C75D13" w:rsidRPr="000A1629">
              <w:rPr>
                <w:rFonts w:ascii="Arial" w:hAnsi="Arial" w:cs="Arial"/>
                <w:sz w:val="20"/>
                <w:szCs w:val="20"/>
              </w:rPr>
              <w:t xml:space="preserve">will </w:t>
            </w:r>
            <w:r w:rsidR="00020B96" w:rsidRPr="000A1629">
              <w:rPr>
                <w:rFonts w:ascii="Arial" w:hAnsi="Arial" w:cs="Arial"/>
                <w:sz w:val="20"/>
                <w:szCs w:val="20"/>
              </w:rPr>
              <w:t xml:space="preserve">rotate into the lab during the lab hours. </w:t>
            </w:r>
            <w:r w:rsidR="006D0ADF" w:rsidRPr="000A1629">
              <w:rPr>
                <w:rFonts w:ascii="Arial" w:hAnsi="Arial" w:cs="Arial"/>
                <w:sz w:val="20"/>
                <w:szCs w:val="20"/>
              </w:rPr>
              <w:t>This is added responsibility on the faculty as both buildings need to be supervised.</w:t>
            </w:r>
            <w:r w:rsidR="00020B96" w:rsidRPr="000A1629">
              <w:rPr>
                <w:rFonts w:ascii="Arial" w:hAnsi="Arial" w:cs="Arial"/>
                <w:sz w:val="20"/>
                <w:szCs w:val="20"/>
              </w:rPr>
              <w:t xml:space="preserve"> In the morning hours the Culinary Arts Club </w:t>
            </w:r>
            <w:r w:rsidR="00C75D13" w:rsidRPr="000A1629">
              <w:rPr>
                <w:rFonts w:ascii="Arial" w:hAnsi="Arial" w:cs="Arial"/>
                <w:sz w:val="20"/>
                <w:szCs w:val="20"/>
              </w:rPr>
              <w:t>students operate</w:t>
            </w:r>
            <w:r w:rsidR="00020B96" w:rsidRPr="000A1629">
              <w:rPr>
                <w:rFonts w:ascii="Arial" w:hAnsi="Arial" w:cs="Arial"/>
                <w:sz w:val="20"/>
                <w:szCs w:val="20"/>
              </w:rPr>
              <w:t>.</w:t>
            </w:r>
            <w:r w:rsidR="006D0ADF" w:rsidRPr="000A1629">
              <w:rPr>
                <w:rFonts w:ascii="Arial" w:hAnsi="Arial" w:cs="Arial"/>
                <w:sz w:val="20"/>
                <w:szCs w:val="20"/>
              </w:rPr>
              <w:t xml:space="preserve"> </w:t>
            </w:r>
          </w:p>
          <w:p w:rsidR="006D0ADF" w:rsidRPr="000A1629" w:rsidRDefault="006D0ADF" w:rsidP="00C75D13">
            <w:pPr>
              <w:jc w:val="both"/>
              <w:rPr>
                <w:rFonts w:ascii="Arial" w:hAnsi="Arial" w:cs="Arial"/>
                <w:sz w:val="20"/>
                <w:szCs w:val="20"/>
              </w:rPr>
            </w:pPr>
            <w:r w:rsidRPr="000A1629">
              <w:rPr>
                <w:rFonts w:ascii="Arial" w:hAnsi="Arial" w:cs="Arial"/>
                <w:sz w:val="20"/>
                <w:szCs w:val="20"/>
              </w:rPr>
              <w:t>Perkins IV funding is a help to this program</w:t>
            </w:r>
            <w:r w:rsidR="00020B96" w:rsidRPr="000A1629">
              <w:rPr>
                <w:rFonts w:ascii="Arial" w:hAnsi="Arial" w:cs="Arial"/>
                <w:sz w:val="20"/>
                <w:szCs w:val="20"/>
              </w:rPr>
              <w:t>. The program was able to hire experts in the f</w:t>
            </w:r>
            <w:r w:rsidRPr="000A1629">
              <w:rPr>
                <w:rFonts w:ascii="Arial" w:hAnsi="Arial" w:cs="Arial"/>
                <w:sz w:val="20"/>
                <w:szCs w:val="20"/>
              </w:rPr>
              <w:t xml:space="preserve">ield utilizing Perkins funding. Perkins funding has also allowed the faculty to purchase new equipment to </w:t>
            </w:r>
            <w:r w:rsidR="00C75D13" w:rsidRPr="000A1629">
              <w:rPr>
                <w:rFonts w:ascii="Arial" w:hAnsi="Arial" w:cs="Arial"/>
                <w:sz w:val="20"/>
                <w:szCs w:val="20"/>
              </w:rPr>
              <w:t>enable</w:t>
            </w:r>
            <w:r w:rsidRPr="000A1629">
              <w:rPr>
                <w:rFonts w:ascii="Arial" w:hAnsi="Arial" w:cs="Arial"/>
                <w:sz w:val="20"/>
                <w:szCs w:val="20"/>
              </w:rPr>
              <w:t xml:space="preserve"> the students to work with cutting edge equipment and the same equipment that is in the industry</w:t>
            </w:r>
            <w:r w:rsidR="00F16417">
              <w:rPr>
                <w:rFonts w:ascii="Arial" w:hAnsi="Arial" w:cs="Arial"/>
                <w:sz w:val="20"/>
                <w:szCs w:val="20"/>
              </w:rPr>
              <w:t xml:space="preserve">. This year Culinary Arts requested $35,000 in Perkins Funds and received $25,000. </w:t>
            </w:r>
          </w:p>
        </w:tc>
      </w:tr>
    </w:tbl>
    <w:p w:rsidR="000914DF" w:rsidRPr="000A1629" w:rsidRDefault="000914DF" w:rsidP="00717100">
      <w:pPr>
        <w:jc w:val="both"/>
        <w:rPr>
          <w:rFonts w:ascii="Arial" w:hAnsi="Arial" w:cs="Arial"/>
          <w:b/>
          <w:sz w:val="20"/>
          <w:szCs w:val="20"/>
        </w:rPr>
      </w:pPr>
      <w:r w:rsidRPr="000A1629">
        <w:rPr>
          <w:rFonts w:ascii="Arial" w:hAnsi="Arial" w:cs="Arial"/>
          <w:b/>
          <w:sz w:val="20"/>
          <w:szCs w:val="20"/>
        </w:rPr>
        <w:t>Relevance and Currency, Articulation of Curriculum</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80"/>
        <w:gridCol w:w="3644"/>
        <w:gridCol w:w="642"/>
        <w:gridCol w:w="1606"/>
        <w:gridCol w:w="1428"/>
      </w:tblGrid>
      <w:tr w:rsidR="0057257E" w:rsidRPr="000A1629" w:rsidTr="0057257E">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b/>
                <w:bCs/>
                <w:sz w:val="20"/>
                <w:szCs w:val="20"/>
              </w:rPr>
              <w:t>Applied Technology, Transportation &amp; Culinary Arts</w:t>
            </w:r>
          </w:p>
        </w:tc>
      </w:tr>
      <w:tr w:rsidR="0057257E" w:rsidRPr="000A1629" w:rsidTr="0057257E">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r w:rsidRPr="000A1629">
              <w:rPr>
                <w:rFonts w:ascii="Arial" w:eastAsia="Times New Roman" w:hAnsi="Arial" w:cs="Arial"/>
                <w:b/>
                <w:bCs/>
                <w:sz w:val="20"/>
                <w:szCs w:val="20"/>
              </w:rPr>
              <w:t>Culinary Arts</w:t>
            </w:r>
          </w:p>
        </w:tc>
      </w:tr>
      <w:tr w:rsidR="0057257E" w:rsidRPr="000A1629" w:rsidTr="0057257E">
        <w:tc>
          <w:tcPr>
            <w:tcW w:w="480" w:type="dxa"/>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b/>
                <w:bCs/>
                <w:sz w:val="20"/>
                <w:szCs w:val="20"/>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b/>
                <w:bCs/>
                <w:sz w:val="20"/>
                <w:szCs w:val="20"/>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b/>
                <w:bCs/>
                <w:sz w:val="20"/>
                <w:szCs w:val="20"/>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b/>
                <w:bCs/>
                <w:sz w:val="20"/>
                <w:szCs w:val="20"/>
              </w:rPr>
              <w:t>Next Review Date</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CULART010X4 Culinary Arts Internship</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CULART020 Catering and Banquets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CULART030X2 Catering and Banquets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xml:space="preserve">CULART040 Introduction to Baking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xml:space="preserve">CULART098 Culinary Arts Work Experience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04/13/2009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04/13/2015</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CULART101 Introduction to Culinary Arts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CULART160 Introduction to Foods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CULART161 Quantity Food Preparation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05/16/2011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05/16/2017</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CULART201 Culinary and Hospitality Management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CULART225 Sanitation and Safety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05/16/2011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05/16/2017</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CULART235 Menu Planning Principles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CULART240 Procurement, Purchasing and Selection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05/16/2011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05/16/2017</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CULART250 Food, Wine and Beverage Service Concepts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CULART275 Food, Beverage and Labor Cost Control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CULART161 Quantity Food Preparation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C35F3B" w:rsidP="0057257E">
            <w:pPr>
              <w:spacing w:after="0" w:line="240" w:lineRule="auto"/>
              <w:rPr>
                <w:rFonts w:ascii="Arial" w:eastAsia="Times New Roman" w:hAnsi="Arial" w:cs="Arial"/>
                <w:sz w:val="20"/>
                <w:szCs w:val="20"/>
              </w:rPr>
            </w:pPr>
            <w:r>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C35F3B" w:rsidP="0057257E">
            <w:pPr>
              <w:spacing w:after="0" w:line="240" w:lineRule="auto"/>
              <w:rPr>
                <w:rFonts w:ascii="Arial" w:eastAsia="Times New Roman" w:hAnsi="Arial" w:cs="Arial"/>
                <w:sz w:val="20"/>
                <w:szCs w:val="20"/>
              </w:rPr>
            </w:pPr>
            <w:r>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C35F3B" w:rsidP="0057257E">
            <w:pPr>
              <w:spacing w:after="0" w:line="240" w:lineRule="auto"/>
              <w:rPr>
                <w:rFonts w:ascii="Arial" w:eastAsia="Times New Roman" w:hAnsi="Arial" w:cs="Arial"/>
                <w:sz w:val="20"/>
                <w:szCs w:val="20"/>
              </w:rPr>
            </w:pPr>
            <w:r>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CULART225 Sanitation and Safety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C35F3B" w:rsidP="0057257E">
            <w:pPr>
              <w:spacing w:after="0" w:line="240" w:lineRule="auto"/>
              <w:rPr>
                <w:rFonts w:ascii="Arial" w:eastAsia="Times New Roman" w:hAnsi="Arial" w:cs="Arial"/>
                <w:sz w:val="20"/>
                <w:szCs w:val="20"/>
              </w:rPr>
            </w:pPr>
            <w:r>
              <w:rPr>
                <w:rFonts w:ascii="Arial" w:eastAsia="Times New Roman" w:hAnsi="Arial" w:cs="Arial"/>
                <w:sz w:val="20"/>
                <w:szCs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C35F3B" w:rsidP="0057257E">
            <w:pPr>
              <w:spacing w:after="0" w:line="240" w:lineRule="auto"/>
              <w:rPr>
                <w:rFonts w:ascii="Arial" w:eastAsia="Times New Roman" w:hAnsi="Arial" w:cs="Arial"/>
                <w:sz w:val="20"/>
                <w:szCs w:val="20"/>
              </w:rPr>
            </w:pPr>
            <w:r>
              <w:rPr>
                <w:rFonts w:ascii="Arial" w:eastAsia="Times New Roman" w:hAnsi="Arial" w:cs="Arial"/>
                <w:sz w:val="20"/>
                <w:szCs w:val="20"/>
              </w:rPr>
              <w:t>12/08/2008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C35F3B" w:rsidP="0057257E">
            <w:pPr>
              <w:spacing w:after="0" w:line="240" w:lineRule="auto"/>
              <w:rPr>
                <w:rFonts w:ascii="Arial" w:eastAsia="Times New Roman" w:hAnsi="Arial" w:cs="Arial"/>
                <w:sz w:val="20"/>
                <w:szCs w:val="20"/>
              </w:rPr>
            </w:pPr>
            <w:r>
              <w:rPr>
                <w:rFonts w:ascii="Arial" w:eastAsia="Times New Roman" w:hAnsi="Arial" w:cs="Arial"/>
                <w:sz w:val="20"/>
                <w:szCs w:val="20"/>
              </w:rPr>
              <w:t>12/08/2014</w:t>
            </w:r>
          </w:p>
        </w:tc>
      </w:tr>
      <w:tr w:rsidR="0057257E" w:rsidRPr="000A1629" w:rsidTr="0057257E">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r w:rsidRPr="000A1629">
              <w:rPr>
                <w:rFonts w:ascii="Arial" w:eastAsia="Times New Roman" w:hAnsi="Arial" w:cs="Arial"/>
                <w:sz w:val="20"/>
                <w:szCs w:val="20"/>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7257E" w:rsidRPr="000A1629" w:rsidRDefault="0057257E" w:rsidP="0057257E">
            <w:pPr>
              <w:spacing w:after="0" w:line="240" w:lineRule="auto"/>
              <w:rPr>
                <w:rFonts w:ascii="Arial" w:eastAsia="Times New Roman" w:hAnsi="Arial" w:cs="Arial"/>
                <w:sz w:val="20"/>
                <w:szCs w:val="20"/>
              </w:rPr>
            </w:pPr>
          </w:p>
        </w:tc>
        <w:tc>
          <w:tcPr>
            <w:tcW w:w="0" w:type="auto"/>
            <w:vAlign w:val="center"/>
            <w:hideMark/>
          </w:tcPr>
          <w:p w:rsidR="0057257E" w:rsidRPr="000A1629" w:rsidRDefault="0057257E" w:rsidP="0057257E">
            <w:pPr>
              <w:spacing w:after="0" w:line="240" w:lineRule="auto"/>
              <w:rPr>
                <w:rFonts w:ascii="Arial" w:eastAsia="Times New Roman" w:hAnsi="Arial" w:cs="Arial"/>
                <w:sz w:val="20"/>
                <w:szCs w:val="20"/>
              </w:rPr>
            </w:pPr>
          </w:p>
        </w:tc>
        <w:tc>
          <w:tcPr>
            <w:tcW w:w="0" w:type="auto"/>
            <w:vAlign w:val="center"/>
            <w:hideMark/>
          </w:tcPr>
          <w:p w:rsidR="0057257E" w:rsidRPr="000A1629" w:rsidRDefault="0057257E" w:rsidP="0057257E">
            <w:pPr>
              <w:spacing w:after="0" w:line="240" w:lineRule="auto"/>
              <w:rPr>
                <w:rFonts w:ascii="Arial" w:eastAsia="Times New Roman" w:hAnsi="Arial" w:cs="Arial"/>
                <w:sz w:val="20"/>
                <w:szCs w:val="20"/>
              </w:rPr>
            </w:pPr>
          </w:p>
        </w:tc>
      </w:tr>
    </w:tbl>
    <w:p w:rsidR="0057257E" w:rsidRPr="000A1629" w:rsidRDefault="0057257E" w:rsidP="00717100">
      <w:pPr>
        <w:jc w:val="both"/>
        <w:rPr>
          <w:rFonts w:ascii="Arial" w:hAnsi="Arial" w:cs="Arial"/>
          <w:b/>
          <w:sz w:val="20"/>
          <w:szCs w:val="20"/>
        </w:rPr>
      </w:pPr>
    </w:p>
    <w:p w:rsidR="000914DF" w:rsidRPr="000A1629" w:rsidRDefault="000914DF" w:rsidP="00717100">
      <w:pPr>
        <w:jc w:val="both"/>
        <w:rPr>
          <w:rFonts w:ascii="Arial" w:hAnsi="Arial" w:cs="Arial"/>
          <w:sz w:val="20"/>
          <w:szCs w:val="20"/>
        </w:rPr>
      </w:pPr>
      <w:r w:rsidRPr="000A1629">
        <w:rPr>
          <w:rFonts w:ascii="Arial" w:hAnsi="Arial" w:cs="Arial"/>
          <w:sz w:val="20"/>
          <w:szCs w:val="20"/>
        </w:rPr>
        <w:t>If applicable to your area, describe your curriculum by answering the following questions.</w:t>
      </w:r>
    </w:p>
    <w:p w:rsidR="000914DF" w:rsidRPr="000A1629" w:rsidRDefault="000914DF" w:rsidP="00717100">
      <w:pPr>
        <w:jc w:val="both"/>
        <w:rPr>
          <w:rFonts w:ascii="Arial" w:hAnsi="Arial" w:cs="Arial"/>
          <w:sz w:val="20"/>
          <w:szCs w:val="20"/>
        </w:rPr>
      </w:pPr>
      <w:r w:rsidRPr="000A1629">
        <w:rPr>
          <w:rFonts w:ascii="Arial" w:hAnsi="Arial" w:cs="Arial"/>
          <w:sz w:val="20"/>
          <w:szCs w:val="20"/>
        </w:rPr>
        <w:t xml:space="preserve">The Content Review Summary from Curricunet indicates the program’s current curriculum status. If curriculum is out of date, explain the circumstances surrounding the error and plans to remedy the discrepancy. </w:t>
      </w:r>
    </w:p>
    <w:p w:rsidR="000914DF" w:rsidRPr="000A1629" w:rsidRDefault="000914DF" w:rsidP="00717100">
      <w:pPr>
        <w:jc w:val="both"/>
        <w:rPr>
          <w:rFonts w:ascii="Arial" w:hAnsi="Arial" w:cs="Arial"/>
          <w:sz w:val="20"/>
          <w:szCs w:val="20"/>
        </w:rPr>
      </w:pPr>
    </w:p>
    <w:p w:rsidR="000914DF" w:rsidRPr="000A1629" w:rsidRDefault="0050574E" w:rsidP="00717100">
      <w:pPr>
        <w:jc w:val="both"/>
        <w:rPr>
          <w:rFonts w:ascii="Arial" w:hAnsi="Arial" w:cs="Arial"/>
          <w:sz w:val="20"/>
          <w:szCs w:val="20"/>
          <w:u w:val="single"/>
        </w:rPr>
      </w:pPr>
      <w:r w:rsidRPr="0050574E">
        <w:rPr>
          <w:rFonts w:ascii="Arial" w:hAnsi="Arial" w:cs="Arial"/>
          <w:noProof/>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1.2pt;margin-top:3.3pt;width:473.15pt;height:33.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gKgIAAFAEAAAOAAAAZHJzL2Uyb0RvYy54bWysVNuO0zAQfUfiHyy/06RVu7TRpqulSxHS&#10;siDt8gGO4yQWvjF2m5SvZ+y0JQKeEHmwPJ7x8cw5M7m9G7QiRwFeWlPS+SynRBhua2nakn592b9Z&#10;U+IDMzVT1oiSnoSnd9vXr257V4iF7ayqBRAEMb7oXUm7EFyRZZ53QjM/s04YdDYWNAtoQpvVwHpE&#10;1ypb5PlN1luoHVguvMfTh9FJtwm/aQQPn5vGi0BUSTG3kFZIaxXXbHvLihaY6yQ/p8H+IQvNpMFH&#10;r1APLDByAPkHlJYcrLdNmHGrM9s0kotUA1Yzz3+r5rljTqRakBzvrjT5/wfLn45fgMgataPEMI0S&#10;vYghkHd2IMvITu98gUHPDsPCgMcxMlbq3aPl3zwxdtcx04p7ANt3gtWY3TzezCZXRxwfQar+k63x&#10;GXYINgENDegIiGQQREeVTldlYiocD2/yfJPnK0o4+paL5XydpMtYcbntwIcPwmoSNyUFVD6hs+Oj&#10;DzEbVlxCUvZWyXovlUoGtNVOATky7JJ9+lIBWOQ0TBnSl3SzWqxGAqY+P4XI0/c3CC0DtruSuqTr&#10;axArIm3vTZ2aMTCpxj2mrMyZx0jdSGIYquGsS2XrEzIKdmxrHEPcdBZ+UNJjS5fUfz8wEJSojwZV&#10;2cyXyzgDyViu3i7QgKmnmnqY4QhV0kDJuN2FcW4ODmTb4UuXPrhHJfcykRwlH7M6541tm7g/j1ic&#10;i6mdon79CLY/AQAA//8DAFBLAwQUAAYACAAAACEAJlB/LtwAAAAGAQAADwAAAGRycy9kb3ducmV2&#10;LnhtbEyOwU7DMBBE70j8g7VI3KhDCWkJ2VSIqmdKQULcnHgbR43XIXbTlK/HnOA4mtGbV6wm24mR&#10;Bt86RridJSCIa6dbbhDe3zY3SxA+KNaqc0wIZ/KwKi8vCpVrd+JXGnehERHCPlcIJoQ+l9LXhqzy&#10;M9cTx27vBqtCjEMj9aBOEW47OU+STFrVcnwwqqdnQ/Vhd7QIfr396uv9tjoYff5+WY/39cfmE/H6&#10;anp6BBFoCn9j+NWP6lBGp8odWXvRIczTOETIMhCxfUiXCxAVwuIuBVkW8r9++QMAAP//AwBQSwEC&#10;LQAUAAYACAAAACEAtoM4kv4AAADhAQAAEwAAAAAAAAAAAAAAAAAAAAAAW0NvbnRlbnRfVHlwZXNd&#10;LnhtbFBLAQItABQABgAIAAAAIQA4/SH/1gAAAJQBAAALAAAAAAAAAAAAAAAAAC8BAABfcmVscy8u&#10;cmVsc1BLAQItABQABgAIAAAAIQAV0W+gKgIAAFAEAAAOAAAAAAAAAAAAAAAAAC4CAABkcnMvZTJv&#10;RG9jLnhtbFBLAQItABQABgAIAAAAIQAmUH8u3AAAAAYBAAAPAAAAAAAAAAAAAAAAAIQEAABkcnMv&#10;ZG93bnJldi54bWxQSwUGAAAAAAQABADzAAAAjQUAAAAA&#10;">
            <v:textbox style="mso-fit-shape-to-text:t">
              <w:txbxContent>
                <w:p w:rsidR="00081C75" w:rsidRPr="00F85568" w:rsidRDefault="00081C75" w:rsidP="00717100">
                  <w:r>
                    <w:t xml:space="preserve">Curriculum is up to date. The next review date is 2014 </w:t>
                  </w:r>
                </w:p>
              </w:txbxContent>
            </v:textbox>
          </v:shape>
        </w:pict>
      </w:r>
    </w:p>
    <w:p w:rsidR="000914DF" w:rsidRPr="000A1629" w:rsidRDefault="000914DF" w:rsidP="00717100">
      <w:pPr>
        <w:jc w:val="both"/>
        <w:rPr>
          <w:rFonts w:ascii="Arial" w:hAnsi="Arial" w:cs="Arial"/>
          <w:sz w:val="20"/>
          <w:szCs w:val="20"/>
          <w:u w:val="single"/>
        </w:rPr>
      </w:pPr>
    </w:p>
    <w:p w:rsidR="000914DF" w:rsidRPr="000A1629" w:rsidRDefault="000914DF" w:rsidP="00717100">
      <w:pPr>
        <w:jc w:val="both"/>
        <w:rPr>
          <w:rFonts w:ascii="Arial" w:hAnsi="Arial" w:cs="Arial"/>
          <w:sz w:val="20"/>
          <w:szCs w:val="20"/>
          <w:u w:val="single"/>
        </w:rPr>
      </w:pPr>
    </w:p>
    <w:p w:rsidR="000914DF" w:rsidRPr="000A1629" w:rsidRDefault="000914DF" w:rsidP="00717100">
      <w:pPr>
        <w:jc w:val="both"/>
        <w:rPr>
          <w:rFonts w:ascii="Arial" w:hAnsi="Arial" w:cs="Arial"/>
          <w:sz w:val="20"/>
          <w:szCs w:val="20"/>
          <w:u w:val="single"/>
        </w:rPr>
      </w:pPr>
      <w:r w:rsidRPr="000A1629">
        <w:rPr>
          <w:rFonts w:ascii="Arial" w:hAnsi="Arial" w:cs="Arial"/>
          <w:sz w:val="20"/>
          <w:szCs w:val="20"/>
          <w:u w:val="single"/>
        </w:rPr>
        <w:t xml:space="preserve">Articulation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3167"/>
        <w:gridCol w:w="3164"/>
      </w:tblGrid>
      <w:tr w:rsidR="000914DF" w:rsidRPr="000A1629" w:rsidTr="00AB0464">
        <w:tc>
          <w:tcPr>
            <w:tcW w:w="3480" w:type="dxa"/>
          </w:tcPr>
          <w:p w:rsidR="000914DF" w:rsidRPr="000A1629" w:rsidRDefault="000914DF" w:rsidP="00AB0464">
            <w:pPr>
              <w:rPr>
                <w:rFonts w:ascii="Arial" w:hAnsi="Arial" w:cs="Arial"/>
                <w:sz w:val="20"/>
                <w:szCs w:val="20"/>
              </w:rPr>
            </w:pPr>
            <w:r w:rsidRPr="000A1629">
              <w:rPr>
                <w:rFonts w:ascii="Arial" w:hAnsi="Arial" w:cs="Arial"/>
                <w:sz w:val="20"/>
                <w:szCs w:val="20"/>
              </w:rPr>
              <w:t xml:space="preserve">List Courses above 100 where articulation or transfer is </w:t>
            </w:r>
            <w:r w:rsidRPr="000A1629">
              <w:rPr>
                <w:rFonts w:ascii="Arial" w:hAnsi="Arial" w:cs="Arial"/>
                <w:b/>
                <w:sz w:val="20"/>
                <w:szCs w:val="20"/>
              </w:rPr>
              <w:t>not</w:t>
            </w:r>
            <w:r w:rsidRPr="000A1629">
              <w:rPr>
                <w:rFonts w:ascii="Arial" w:hAnsi="Arial" w:cs="Arial"/>
                <w:sz w:val="20"/>
                <w:szCs w:val="20"/>
              </w:rPr>
              <w:t xml:space="preserve"> occurring</w:t>
            </w:r>
          </w:p>
        </w:tc>
        <w:tc>
          <w:tcPr>
            <w:tcW w:w="3480" w:type="dxa"/>
          </w:tcPr>
          <w:p w:rsidR="000914DF" w:rsidRPr="000A1629" w:rsidRDefault="000914DF" w:rsidP="00AB0464">
            <w:pPr>
              <w:jc w:val="both"/>
              <w:rPr>
                <w:rFonts w:ascii="Arial" w:hAnsi="Arial" w:cs="Arial"/>
                <w:sz w:val="20"/>
                <w:szCs w:val="20"/>
              </w:rPr>
            </w:pPr>
            <w:r w:rsidRPr="000A1629">
              <w:rPr>
                <w:rFonts w:ascii="Arial" w:hAnsi="Arial" w:cs="Arial"/>
                <w:sz w:val="20"/>
                <w:szCs w:val="20"/>
              </w:rPr>
              <w:t>With CSU</w:t>
            </w:r>
          </w:p>
        </w:tc>
        <w:tc>
          <w:tcPr>
            <w:tcW w:w="3480" w:type="dxa"/>
          </w:tcPr>
          <w:p w:rsidR="000914DF" w:rsidRPr="000A1629" w:rsidRDefault="000914DF" w:rsidP="00AB0464">
            <w:pPr>
              <w:jc w:val="both"/>
              <w:rPr>
                <w:rFonts w:ascii="Arial" w:hAnsi="Arial" w:cs="Arial"/>
                <w:sz w:val="20"/>
                <w:szCs w:val="20"/>
              </w:rPr>
            </w:pPr>
            <w:r w:rsidRPr="000A1629">
              <w:rPr>
                <w:rFonts w:ascii="Arial" w:hAnsi="Arial" w:cs="Arial"/>
                <w:sz w:val="20"/>
                <w:szCs w:val="20"/>
              </w:rPr>
              <w:t>With UC</w:t>
            </w:r>
          </w:p>
        </w:tc>
      </w:tr>
      <w:tr w:rsidR="000914DF" w:rsidRPr="000A1629" w:rsidTr="00AB0464">
        <w:tc>
          <w:tcPr>
            <w:tcW w:w="3480" w:type="dxa"/>
          </w:tcPr>
          <w:p w:rsidR="000914DF" w:rsidRPr="000A1629" w:rsidRDefault="000F4A7D" w:rsidP="00AB0464">
            <w:pPr>
              <w:jc w:val="both"/>
              <w:rPr>
                <w:rFonts w:ascii="Arial" w:hAnsi="Arial" w:cs="Arial"/>
                <w:sz w:val="20"/>
                <w:szCs w:val="20"/>
              </w:rPr>
            </w:pPr>
            <w:r w:rsidRPr="000A1629">
              <w:rPr>
                <w:rFonts w:ascii="Arial" w:hAnsi="Arial" w:cs="Arial"/>
                <w:sz w:val="20"/>
                <w:szCs w:val="20"/>
              </w:rPr>
              <w:t>CULART235</w:t>
            </w:r>
          </w:p>
        </w:tc>
        <w:tc>
          <w:tcPr>
            <w:tcW w:w="3480" w:type="dxa"/>
          </w:tcPr>
          <w:p w:rsidR="000914DF" w:rsidRPr="000A1629" w:rsidRDefault="000914DF" w:rsidP="00AB0464">
            <w:pPr>
              <w:jc w:val="both"/>
              <w:rPr>
                <w:rFonts w:ascii="Arial" w:hAnsi="Arial" w:cs="Arial"/>
                <w:sz w:val="20"/>
                <w:szCs w:val="20"/>
              </w:rPr>
            </w:pPr>
          </w:p>
        </w:tc>
        <w:tc>
          <w:tcPr>
            <w:tcW w:w="3480" w:type="dxa"/>
          </w:tcPr>
          <w:p w:rsidR="000914DF" w:rsidRPr="000A1629" w:rsidRDefault="000914DF" w:rsidP="00AB0464">
            <w:pPr>
              <w:jc w:val="both"/>
              <w:rPr>
                <w:rFonts w:ascii="Arial" w:hAnsi="Arial" w:cs="Arial"/>
                <w:sz w:val="20"/>
                <w:szCs w:val="20"/>
              </w:rPr>
            </w:pPr>
          </w:p>
        </w:tc>
      </w:tr>
      <w:tr w:rsidR="000914DF" w:rsidRPr="000A1629" w:rsidTr="00AB0464">
        <w:tc>
          <w:tcPr>
            <w:tcW w:w="3480" w:type="dxa"/>
          </w:tcPr>
          <w:p w:rsidR="000914DF" w:rsidRPr="000A1629" w:rsidRDefault="000914DF" w:rsidP="00AB0464">
            <w:pPr>
              <w:jc w:val="both"/>
              <w:rPr>
                <w:rFonts w:ascii="Arial" w:hAnsi="Arial" w:cs="Arial"/>
                <w:sz w:val="20"/>
                <w:szCs w:val="20"/>
              </w:rPr>
            </w:pPr>
          </w:p>
        </w:tc>
        <w:tc>
          <w:tcPr>
            <w:tcW w:w="3480" w:type="dxa"/>
          </w:tcPr>
          <w:p w:rsidR="000914DF" w:rsidRPr="000A1629" w:rsidRDefault="000914DF" w:rsidP="00AB0464">
            <w:pPr>
              <w:jc w:val="both"/>
              <w:rPr>
                <w:rFonts w:ascii="Arial" w:hAnsi="Arial" w:cs="Arial"/>
                <w:sz w:val="20"/>
                <w:szCs w:val="20"/>
              </w:rPr>
            </w:pPr>
          </w:p>
        </w:tc>
        <w:tc>
          <w:tcPr>
            <w:tcW w:w="3480" w:type="dxa"/>
          </w:tcPr>
          <w:p w:rsidR="000914DF" w:rsidRPr="000A1629" w:rsidRDefault="000914DF" w:rsidP="00AB0464">
            <w:pPr>
              <w:jc w:val="both"/>
              <w:rPr>
                <w:rFonts w:ascii="Arial" w:hAnsi="Arial" w:cs="Arial"/>
                <w:sz w:val="20"/>
                <w:szCs w:val="20"/>
              </w:rPr>
            </w:pPr>
          </w:p>
        </w:tc>
      </w:tr>
      <w:tr w:rsidR="000914DF" w:rsidRPr="000A1629" w:rsidTr="00AB0464">
        <w:tc>
          <w:tcPr>
            <w:tcW w:w="3480" w:type="dxa"/>
          </w:tcPr>
          <w:p w:rsidR="000914DF" w:rsidRPr="000A1629" w:rsidRDefault="000914DF" w:rsidP="00AB0464">
            <w:pPr>
              <w:jc w:val="both"/>
              <w:rPr>
                <w:rFonts w:ascii="Arial" w:hAnsi="Arial" w:cs="Arial"/>
                <w:sz w:val="20"/>
                <w:szCs w:val="20"/>
              </w:rPr>
            </w:pPr>
          </w:p>
        </w:tc>
        <w:tc>
          <w:tcPr>
            <w:tcW w:w="3480" w:type="dxa"/>
          </w:tcPr>
          <w:p w:rsidR="000914DF" w:rsidRPr="000A1629" w:rsidRDefault="000914DF" w:rsidP="00AB0464">
            <w:pPr>
              <w:jc w:val="both"/>
              <w:rPr>
                <w:rFonts w:ascii="Arial" w:hAnsi="Arial" w:cs="Arial"/>
                <w:sz w:val="20"/>
                <w:szCs w:val="20"/>
              </w:rPr>
            </w:pPr>
          </w:p>
        </w:tc>
        <w:tc>
          <w:tcPr>
            <w:tcW w:w="3480" w:type="dxa"/>
          </w:tcPr>
          <w:p w:rsidR="000914DF" w:rsidRPr="000A1629" w:rsidRDefault="000914DF" w:rsidP="00AB0464">
            <w:pPr>
              <w:jc w:val="both"/>
              <w:rPr>
                <w:rFonts w:ascii="Arial" w:hAnsi="Arial" w:cs="Arial"/>
                <w:sz w:val="20"/>
                <w:szCs w:val="20"/>
              </w:rPr>
            </w:pPr>
          </w:p>
        </w:tc>
      </w:tr>
      <w:tr w:rsidR="000914DF" w:rsidRPr="000A1629" w:rsidTr="00AB0464">
        <w:tc>
          <w:tcPr>
            <w:tcW w:w="3480" w:type="dxa"/>
          </w:tcPr>
          <w:p w:rsidR="000914DF" w:rsidRPr="000A1629" w:rsidRDefault="000914DF" w:rsidP="00AB0464">
            <w:pPr>
              <w:jc w:val="both"/>
              <w:rPr>
                <w:rFonts w:ascii="Arial" w:hAnsi="Arial" w:cs="Arial"/>
                <w:sz w:val="20"/>
                <w:szCs w:val="20"/>
              </w:rPr>
            </w:pPr>
          </w:p>
        </w:tc>
        <w:tc>
          <w:tcPr>
            <w:tcW w:w="3480" w:type="dxa"/>
          </w:tcPr>
          <w:p w:rsidR="000914DF" w:rsidRPr="000A1629" w:rsidRDefault="000914DF" w:rsidP="00AB0464">
            <w:pPr>
              <w:jc w:val="both"/>
              <w:rPr>
                <w:rFonts w:ascii="Arial" w:hAnsi="Arial" w:cs="Arial"/>
                <w:sz w:val="20"/>
                <w:szCs w:val="20"/>
              </w:rPr>
            </w:pPr>
          </w:p>
        </w:tc>
        <w:tc>
          <w:tcPr>
            <w:tcW w:w="3480" w:type="dxa"/>
          </w:tcPr>
          <w:p w:rsidR="000914DF" w:rsidRPr="000A1629" w:rsidRDefault="000914DF" w:rsidP="00AB0464">
            <w:pPr>
              <w:jc w:val="both"/>
              <w:rPr>
                <w:rFonts w:ascii="Arial" w:hAnsi="Arial" w:cs="Arial"/>
                <w:sz w:val="20"/>
                <w:szCs w:val="20"/>
              </w:rPr>
            </w:pPr>
          </w:p>
        </w:tc>
      </w:tr>
    </w:tbl>
    <w:p w:rsidR="000914DF" w:rsidRPr="000A1629" w:rsidRDefault="000914DF" w:rsidP="00717100">
      <w:pPr>
        <w:jc w:val="both"/>
        <w:rPr>
          <w:rFonts w:ascii="Arial" w:hAnsi="Arial" w:cs="Arial"/>
          <w:sz w:val="20"/>
          <w:szCs w:val="20"/>
        </w:rPr>
      </w:pPr>
    </w:p>
    <w:p w:rsidR="000914DF" w:rsidRPr="000A1629" w:rsidRDefault="000914DF" w:rsidP="00717100">
      <w:pPr>
        <w:jc w:val="both"/>
        <w:rPr>
          <w:rFonts w:ascii="Arial" w:hAnsi="Arial" w:cs="Arial"/>
          <w:sz w:val="20"/>
          <w:szCs w:val="20"/>
        </w:rPr>
      </w:pPr>
      <w:r w:rsidRPr="000A1629">
        <w:rPr>
          <w:rFonts w:ascii="Arial" w:hAnsi="Arial" w:cs="Arial"/>
          <w:sz w:val="20"/>
          <w:szCs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0A1629" w:rsidTr="00AB0464">
        <w:tc>
          <w:tcPr>
            <w:tcW w:w="10440" w:type="dxa"/>
          </w:tcPr>
          <w:p w:rsidR="000914DF" w:rsidRPr="000A1629" w:rsidRDefault="00017C2F" w:rsidP="007E70A2">
            <w:pPr>
              <w:jc w:val="both"/>
              <w:rPr>
                <w:rFonts w:ascii="Arial" w:hAnsi="Arial" w:cs="Arial"/>
                <w:sz w:val="20"/>
                <w:szCs w:val="20"/>
              </w:rPr>
            </w:pPr>
            <w:r w:rsidRPr="000A1629">
              <w:rPr>
                <w:rFonts w:ascii="Arial" w:hAnsi="Arial" w:cs="Arial"/>
                <w:sz w:val="20"/>
                <w:szCs w:val="20"/>
              </w:rPr>
              <w:t>All courses</w:t>
            </w:r>
            <w:r w:rsidR="00C75D13" w:rsidRPr="000A1629">
              <w:rPr>
                <w:rFonts w:ascii="Arial" w:hAnsi="Arial" w:cs="Arial"/>
                <w:sz w:val="20"/>
                <w:szCs w:val="20"/>
              </w:rPr>
              <w:t xml:space="preserve"> except CULART235</w:t>
            </w:r>
            <w:r w:rsidR="007E70A2" w:rsidRPr="000A1629">
              <w:rPr>
                <w:rFonts w:ascii="Arial" w:hAnsi="Arial" w:cs="Arial"/>
                <w:sz w:val="20"/>
                <w:szCs w:val="20"/>
              </w:rPr>
              <w:t xml:space="preserve"> Menu Planning Principles</w:t>
            </w:r>
            <w:r w:rsidRPr="000A1629">
              <w:rPr>
                <w:rFonts w:ascii="Arial" w:hAnsi="Arial" w:cs="Arial"/>
                <w:sz w:val="20"/>
                <w:szCs w:val="20"/>
              </w:rPr>
              <w:t xml:space="preserve"> articulate </w:t>
            </w:r>
            <w:r w:rsidR="00C75D13" w:rsidRPr="000A1629">
              <w:rPr>
                <w:rFonts w:ascii="Arial" w:hAnsi="Arial" w:cs="Arial"/>
                <w:sz w:val="20"/>
                <w:szCs w:val="20"/>
              </w:rPr>
              <w:t xml:space="preserve">directly </w:t>
            </w:r>
            <w:r w:rsidRPr="000A1629">
              <w:rPr>
                <w:rFonts w:ascii="Arial" w:hAnsi="Arial" w:cs="Arial"/>
                <w:sz w:val="20"/>
                <w:szCs w:val="20"/>
              </w:rPr>
              <w:t xml:space="preserve">with Cal-Poly. </w:t>
            </w:r>
            <w:r w:rsidR="007E70A2" w:rsidRPr="000A1629">
              <w:rPr>
                <w:rFonts w:ascii="Arial" w:hAnsi="Arial" w:cs="Arial"/>
                <w:sz w:val="20"/>
                <w:szCs w:val="20"/>
              </w:rPr>
              <w:t>CULART235 is an important course and</w:t>
            </w:r>
            <w:r w:rsidR="00C75D13" w:rsidRPr="000A1629">
              <w:rPr>
                <w:rFonts w:ascii="Arial" w:hAnsi="Arial" w:cs="Arial"/>
                <w:sz w:val="20"/>
                <w:szCs w:val="20"/>
              </w:rPr>
              <w:t xml:space="preserve"> it transfers </w:t>
            </w:r>
            <w:r w:rsidR="007E70A2" w:rsidRPr="000A1629">
              <w:rPr>
                <w:rFonts w:ascii="Arial" w:hAnsi="Arial" w:cs="Arial"/>
                <w:sz w:val="20"/>
                <w:szCs w:val="20"/>
              </w:rPr>
              <w:t xml:space="preserve">to CSU and UC </w:t>
            </w:r>
            <w:r w:rsidR="00C75D13" w:rsidRPr="000A1629">
              <w:rPr>
                <w:rFonts w:ascii="Arial" w:hAnsi="Arial" w:cs="Arial"/>
                <w:sz w:val="20"/>
                <w:szCs w:val="20"/>
              </w:rPr>
              <w:t>and meets elective requirements</w:t>
            </w:r>
            <w:r w:rsidR="007E70A2" w:rsidRPr="000A1629">
              <w:rPr>
                <w:rFonts w:ascii="Arial" w:hAnsi="Arial" w:cs="Arial"/>
                <w:sz w:val="20"/>
                <w:szCs w:val="20"/>
              </w:rPr>
              <w:t xml:space="preserve"> within the discipline</w:t>
            </w:r>
            <w:r w:rsidR="00C75D13" w:rsidRPr="000A1629">
              <w:rPr>
                <w:rFonts w:ascii="Arial" w:hAnsi="Arial" w:cs="Arial"/>
                <w:sz w:val="20"/>
                <w:szCs w:val="20"/>
              </w:rPr>
              <w:t xml:space="preserve">. </w:t>
            </w:r>
            <w:r w:rsidR="007E70A2" w:rsidRPr="000A1629">
              <w:rPr>
                <w:rFonts w:ascii="Arial" w:hAnsi="Arial" w:cs="Arial"/>
                <w:sz w:val="20"/>
                <w:szCs w:val="20"/>
              </w:rPr>
              <w:t>Faculty are considering lowering the course number of 135 or 070 and including it in the certificate program.</w:t>
            </w:r>
          </w:p>
        </w:tc>
      </w:tr>
    </w:tbl>
    <w:p w:rsidR="000914DF" w:rsidRPr="000A1629" w:rsidRDefault="000914DF" w:rsidP="00717100">
      <w:pPr>
        <w:jc w:val="both"/>
        <w:rPr>
          <w:rFonts w:ascii="Arial" w:hAnsi="Arial" w:cs="Arial"/>
          <w:sz w:val="20"/>
          <w:szCs w:val="20"/>
        </w:rPr>
      </w:pPr>
    </w:p>
    <w:p w:rsidR="000914DF" w:rsidRPr="000A1629" w:rsidRDefault="000914DF">
      <w:pPr>
        <w:rPr>
          <w:rFonts w:ascii="Arial" w:hAnsi="Arial" w:cs="Arial"/>
          <w:sz w:val="20"/>
          <w:szCs w:val="20"/>
          <w:u w:val="single"/>
        </w:rPr>
      </w:pPr>
      <w:r w:rsidRPr="000A1629">
        <w:rPr>
          <w:rFonts w:ascii="Arial" w:hAnsi="Arial" w:cs="Arial"/>
          <w:sz w:val="20"/>
          <w:szCs w:val="20"/>
          <w:u w:val="single"/>
        </w:rPr>
        <w:br w:type="page"/>
      </w:r>
    </w:p>
    <w:p w:rsidR="000914DF" w:rsidRPr="000A1629" w:rsidRDefault="000914DF" w:rsidP="00717100">
      <w:pPr>
        <w:jc w:val="both"/>
        <w:rPr>
          <w:rFonts w:ascii="Arial" w:hAnsi="Arial" w:cs="Arial"/>
          <w:b/>
          <w:sz w:val="20"/>
          <w:szCs w:val="20"/>
        </w:rPr>
      </w:pPr>
      <w:r w:rsidRPr="000A1629">
        <w:rPr>
          <w:rFonts w:ascii="Arial" w:hAnsi="Arial" w:cs="Arial"/>
          <w:b/>
          <w:sz w:val="20"/>
          <w:szCs w:val="20"/>
        </w:rPr>
        <w:t>Currency</w:t>
      </w:r>
    </w:p>
    <w:p w:rsidR="000914DF" w:rsidRPr="000A1629" w:rsidRDefault="000914DF" w:rsidP="00BE11B5">
      <w:pPr>
        <w:rPr>
          <w:rFonts w:ascii="Arial" w:hAnsi="Arial" w:cs="Arial"/>
          <w:sz w:val="20"/>
          <w:szCs w:val="20"/>
        </w:rPr>
      </w:pPr>
      <w:r w:rsidRPr="000A1629">
        <w:rPr>
          <w:rFonts w:ascii="Arial" w:hAnsi="Arial" w:cs="Arial"/>
          <w:sz w:val="20"/>
          <w:szCs w:val="20"/>
        </w:rPr>
        <w:t>Follow the link below and review the last college catalog data.</w:t>
      </w:r>
      <w:r w:rsidRPr="000A1629">
        <w:rPr>
          <w:rFonts w:ascii="Arial" w:hAnsi="Arial" w:cs="Arial"/>
          <w:sz w:val="20"/>
          <w:szCs w:val="20"/>
        </w:rPr>
        <w:br/>
        <w:t>http://www.valleycollege.edu/academic-career-programs/college-catalog.aspx</w:t>
      </w:r>
    </w:p>
    <w:p w:rsidR="000914DF" w:rsidRPr="000A1629" w:rsidRDefault="000914DF" w:rsidP="00BE11B5">
      <w:pPr>
        <w:jc w:val="both"/>
        <w:rPr>
          <w:rFonts w:ascii="Arial" w:hAnsi="Arial" w:cs="Arial"/>
          <w:sz w:val="20"/>
          <w:szCs w:val="20"/>
        </w:rPr>
      </w:pPr>
      <w:r w:rsidRPr="000A1629">
        <w:rPr>
          <w:rFonts w:ascii="Arial" w:hAnsi="Arial" w:cs="Arial"/>
          <w:sz w:val="20"/>
          <w:szCs w:val="20"/>
        </w:rPr>
        <w:t xml:space="preserve">Is the information given accurate? Which courses are no longer being offered? (Include Course # and Title of the Course). If not, how does the program plan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0A1629" w:rsidTr="00BE11B5">
        <w:tc>
          <w:tcPr>
            <w:tcW w:w="9576" w:type="dxa"/>
          </w:tcPr>
          <w:p w:rsidR="000914DF" w:rsidRPr="000A1629" w:rsidRDefault="000F4A7D" w:rsidP="002D1BE2">
            <w:pPr>
              <w:jc w:val="both"/>
              <w:rPr>
                <w:rFonts w:ascii="Arial" w:hAnsi="Arial" w:cs="Arial"/>
                <w:color w:val="000000"/>
                <w:sz w:val="20"/>
                <w:szCs w:val="20"/>
              </w:rPr>
            </w:pPr>
            <w:r w:rsidRPr="000A1629">
              <w:rPr>
                <w:rFonts w:ascii="Arial" w:hAnsi="Arial" w:cs="Arial"/>
                <w:color w:val="000000"/>
                <w:sz w:val="20"/>
                <w:szCs w:val="20"/>
              </w:rPr>
              <w:t>There are no discrepancies. All courses are being offered. All information in the catalog is accurate.</w:t>
            </w:r>
          </w:p>
        </w:tc>
      </w:tr>
      <w:tr w:rsidR="000914DF" w:rsidRPr="000A1629" w:rsidTr="00BE11B5">
        <w:tc>
          <w:tcPr>
            <w:tcW w:w="9576" w:type="dxa"/>
          </w:tcPr>
          <w:p w:rsidR="000914DF" w:rsidRPr="000A1629" w:rsidRDefault="000914DF" w:rsidP="002D1BE2">
            <w:pPr>
              <w:jc w:val="both"/>
              <w:rPr>
                <w:rFonts w:ascii="Arial" w:hAnsi="Arial" w:cs="Arial"/>
                <w:sz w:val="20"/>
                <w:szCs w:val="20"/>
              </w:rPr>
            </w:pPr>
          </w:p>
        </w:tc>
      </w:tr>
    </w:tbl>
    <w:p w:rsidR="000914DF" w:rsidRPr="000A1629" w:rsidRDefault="000914DF" w:rsidP="00717100">
      <w:pPr>
        <w:rPr>
          <w:rFonts w:ascii="Arial" w:hAnsi="Arial" w:cs="Arial"/>
          <w:sz w:val="20"/>
          <w:szCs w:val="20"/>
        </w:rPr>
      </w:pPr>
    </w:p>
    <w:p w:rsidR="000914DF" w:rsidRPr="000A1629" w:rsidRDefault="000914DF">
      <w:pPr>
        <w:rPr>
          <w:rFonts w:ascii="Arial" w:hAnsi="Arial" w:cs="Arial"/>
          <w:b/>
          <w:sz w:val="20"/>
          <w:szCs w:val="20"/>
        </w:rPr>
      </w:pPr>
      <w:r w:rsidRPr="000A1629">
        <w:rPr>
          <w:rFonts w:ascii="Arial" w:hAnsi="Arial" w:cs="Arial"/>
          <w:b/>
          <w:sz w:val="20"/>
          <w:szCs w:val="20"/>
        </w:rPr>
        <w:br w:type="page"/>
      </w:r>
    </w:p>
    <w:p w:rsidR="000914DF" w:rsidRPr="000A1629" w:rsidRDefault="000914DF" w:rsidP="00717100">
      <w:pPr>
        <w:jc w:val="both"/>
        <w:rPr>
          <w:rFonts w:ascii="Arial" w:hAnsi="Arial" w:cs="Arial"/>
          <w:b/>
          <w:sz w:val="20"/>
          <w:szCs w:val="20"/>
        </w:rPr>
      </w:pPr>
    </w:p>
    <w:p w:rsidR="000914DF" w:rsidRPr="000A1629" w:rsidRDefault="000914DF" w:rsidP="00BC6C6B">
      <w:pPr>
        <w:jc w:val="center"/>
        <w:rPr>
          <w:rFonts w:ascii="Arial" w:hAnsi="Arial" w:cs="Arial"/>
          <w:b/>
          <w:sz w:val="20"/>
          <w:szCs w:val="20"/>
        </w:rPr>
      </w:pPr>
      <w:r w:rsidRPr="000A1629">
        <w:rPr>
          <w:rFonts w:ascii="Arial" w:hAnsi="Arial" w:cs="Arial"/>
          <w:b/>
          <w:sz w:val="20"/>
          <w:szCs w:val="20"/>
        </w:rPr>
        <w:t>Part IV. Planning</w:t>
      </w:r>
      <w:r w:rsidRPr="000A1629">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3321"/>
        <w:gridCol w:w="4443"/>
      </w:tblGrid>
      <w:tr w:rsidR="000914DF" w:rsidRPr="000A1629" w:rsidTr="00F84AFC">
        <w:trPr>
          <w:tblHeader/>
        </w:trPr>
        <w:tc>
          <w:tcPr>
            <w:tcW w:w="0" w:type="auto"/>
            <w:vMerge w:val="restart"/>
          </w:tcPr>
          <w:p w:rsidR="000914DF" w:rsidRPr="000A1629" w:rsidRDefault="000914DF" w:rsidP="00F84AFC">
            <w:pPr>
              <w:rPr>
                <w:rFonts w:ascii="Arial" w:hAnsi="Arial" w:cs="Arial"/>
                <w:b/>
                <w:sz w:val="20"/>
                <w:szCs w:val="20"/>
              </w:rPr>
            </w:pPr>
            <w:r w:rsidRPr="000A1629">
              <w:rPr>
                <w:rFonts w:ascii="Arial" w:hAnsi="Arial" w:cs="Arial"/>
                <w:b/>
                <w:sz w:val="20"/>
                <w:szCs w:val="20"/>
              </w:rPr>
              <w:t>Strategic Initiative</w:t>
            </w:r>
          </w:p>
        </w:tc>
        <w:tc>
          <w:tcPr>
            <w:tcW w:w="0" w:type="auto"/>
            <w:gridSpan w:val="2"/>
          </w:tcPr>
          <w:p w:rsidR="000914DF" w:rsidRPr="000A1629" w:rsidRDefault="000914DF" w:rsidP="005C38F2">
            <w:pPr>
              <w:jc w:val="center"/>
              <w:rPr>
                <w:rFonts w:ascii="Arial" w:hAnsi="Arial" w:cs="Arial"/>
                <w:b/>
                <w:sz w:val="20"/>
                <w:szCs w:val="20"/>
              </w:rPr>
            </w:pPr>
            <w:r w:rsidRPr="000A1629">
              <w:rPr>
                <w:rFonts w:ascii="Arial" w:hAnsi="Arial" w:cs="Arial"/>
                <w:b/>
                <w:sz w:val="20"/>
                <w:szCs w:val="20"/>
              </w:rPr>
              <w:t>Institutional Expectations</w:t>
            </w:r>
          </w:p>
        </w:tc>
      </w:tr>
      <w:tr w:rsidR="000914DF" w:rsidRPr="000A1629" w:rsidTr="00F84AFC">
        <w:trPr>
          <w:tblHeader/>
        </w:trPr>
        <w:tc>
          <w:tcPr>
            <w:tcW w:w="0" w:type="auto"/>
            <w:vMerge/>
          </w:tcPr>
          <w:p w:rsidR="000914DF" w:rsidRPr="000A1629" w:rsidRDefault="000914DF" w:rsidP="00F84AFC">
            <w:pPr>
              <w:rPr>
                <w:rFonts w:ascii="Arial" w:hAnsi="Arial" w:cs="Arial"/>
                <w:sz w:val="20"/>
                <w:szCs w:val="20"/>
              </w:rPr>
            </w:pPr>
          </w:p>
        </w:tc>
        <w:tc>
          <w:tcPr>
            <w:tcW w:w="0" w:type="auto"/>
          </w:tcPr>
          <w:p w:rsidR="000914DF" w:rsidRPr="000A1629" w:rsidRDefault="000914DF" w:rsidP="00F84AFC">
            <w:pPr>
              <w:rPr>
                <w:rFonts w:ascii="Arial" w:hAnsi="Arial" w:cs="Arial"/>
                <w:b/>
                <w:sz w:val="20"/>
                <w:szCs w:val="20"/>
              </w:rPr>
            </w:pPr>
            <w:r w:rsidRPr="000A1629">
              <w:rPr>
                <w:rFonts w:ascii="Arial" w:hAnsi="Arial" w:cs="Arial"/>
                <w:b/>
                <w:sz w:val="20"/>
                <w:szCs w:val="20"/>
              </w:rPr>
              <w:t>Does Not Meet</w:t>
            </w:r>
          </w:p>
        </w:tc>
        <w:tc>
          <w:tcPr>
            <w:tcW w:w="0" w:type="auto"/>
          </w:tcPr>
          <w:p w:rsidR="000914DF" w:rsidRPr="000A1629" w:rsidRDefault="000914DF" w:rsidP="00F84AFC">
            <w:pPr>
              <w:rPr>
                <w:rFonts w:ascii="Arial" w:hAnsi="Arial" w:cs="Arial"/>
                <w:b/>
                <w:sz w:val="20"/>
                <w:szCs w:val="20"/>
              </w:rPr>
            </w:pPr>
            <w:r w:rsidRPr="000A1629">
              <w:rPr>
                <w:rFonts w:ascii="Arial" w:hAnsi="Arial" w:cs="Arial"/>
                <w:b/>
                <w:sz w:val="20"/>
                <w:szCs w:val="20"/>
              </w:rPr>
              <w:t>Meets</w:t>
            </w:r>
          </w:p>
        </w:tc>
      </w:tr>
      <w:tr w:rsidR="000914DF" w:rsidRPr="000A1629" w:rsidTr="00F84AFC">
        <w:trPr>
          <w:tblHeader/>
        </w:trPr>
        <w:tc>
          <w:tcPr>
            <w:tcW w:w="0" w:type="auto"/>
            <w:gridSpan w:val="3"/>
          </w:tcPr>
          <w:p w:rsidR="000914DF" w:rsidRPr="000A1629" w:rsidRDefault="000914DF" w:rsidP="00F84AFC">
            <w:pPr>
              <w:rPr>
                <w:rFonts w:ascii="Arial" w:hAnsi="Arial" w:cs="Arial"/>
                <w:sz w:val="20"/>
                <w:szCs w:val="20"/>
              </w:rPr>
            </w:pPr>
            <w:r w:rsidRPr="000A1629">
              <w:rPr>
                <w:rFonts w:ascii="Arial" w:hAnsi="Arial" w:cs="Arial"/>
                <w:b/>
                <w:sz w:val="20"/>
                <w:szCs w:val="20"/>
              </w:rPr>
              <w:t>Part IV: Planning - Rubric</w:t>
            </w:r>
          </w:p>
        </w:tc>
      </w:tr>
      <w:tr w:rsidR="000914DF" w:rsidRPr="000A1629" w:rsidTr="00F84AFC">
        <w:trPr>
          <w:tblHeader/>
        </w:trPr>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Trends</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The program does not identify major trends, or the plans are not supported by the data and information provided.</w:t>
            </w:r>
          </w:p>
        </w:tc>
        <w:tc>
          <w:tcPr>
            <w:tcW w:w="0" w:type="auto"/>
          </w:tcPr>
          <w:p w:rsidR="000914DF" w:rsidRPr="000A1629" w:rsidRDefault="000914DF" w:rsidP="00017C2F">
            <w:pPr>
              <w:rPr>
                <w:rFonts w:ascii="Arial" w:hAnsi="Arial" w:cs="Arial"/>
                <w:sz w:val="20"/>
                <w:szCs w:val="20"/>
              </w:rPr>
            </w:pPr>
            <w:r w:rsidRPr="000A1629">
              <w:rPr>
                <w:rFonts w:ascii="Arial" w:hAnsi="Arial" w:cs="Arial"/>
                <w:sz w:val="20"/>
                <w:szCs w:val="20"/>
              </w:rPr>
              <w:t>The program</w:t>
            </w:r>
            <w:r w:rsidR="00017C2F" w:rsidRPr="000A1629">
              <w:rPr>
                <w:rFonts w:ascii="Arial" w:hAnsi="Arial" w:cs="Arial"/>
                <w:sz w:val="20"/>
                <w:szCs w:val="20"/>
              </w:rPr>
              <w:t xml:space="preserve">  identifies </w:t>
            </w:r>
            <w:r w:rsidRPr="000A1629">
              <w:rPr>
                <w:rFonts w:ascii="Arial" w:hAnsi="Arial" w:cs="Arial"/>
                <w:sz w:val="20"/>
                <w:szCs w:val="20"/>
              </w:rPr>
              <w:t xml:space="preserve">and describes major trends in the field. Program addresses how trends will affect enrollment and planning. Provide data or research from the field for support. </w:t>
            </w:r>
          </w:p>
        </w:tc>
      </w:tr>
      <w:tr w:rsidR="000914DF" w:rsidRPr="000A1629" w:rsidTr="00F84AFC">
        <w:trPr>
          <w:tblHeader/>
        </w:trPr>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Accomplishments</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The program does not incorporate accomplishments and strengths into planning.</w:t>
            </w:r>
          </w:p>
        </w:tc>
        <w:tc>
          <w:tcPr>
            <w:tcW w:w="0" w:type="auto"/>
          </w:tcPr>
          <w:p w:rsidR="000914DF" w:rsidRPr="000A1629" w:rsidRDefault="000914DF" w:rsidP="00F84AFC">
            <w:pPr>
              <w:rPr>
                <w:rFonts w:ascii="Arial" w:hAnsi="Arial" w:cs="Arial"/>
                <w:sz w:val="20"/>
                <w:szCs w:val="20"/>
                <w:highlight w:val="yellow"/>
              </w:rPr>
            </w:pPr>
            <w:r w:rsidRPr="000A1629">
              <w:rPr>
                <w:rFonts w:ascii="Arial" w:hAnsi="Arial" w:cs="Arial"/>
                <w:sz w:val="20"/>
                <w:szCs w:val="20"/>
              </w:rPr>
              <w:t>The program incorporates substantial accomplishments and strengths into planning.</w:t>
            </w:r>
          </w:p>
        </w:tc>
      </w:tr>
      <w:tr w:rsidR="000914DF" w:rsidRPr="000A1629" w:rsidTr="00F84AFC">
        <w:trPr>
          <w:tblHeader/>
        </w:trPr>
        <w:tc>
          <w:tcPr>
            <w:tcW w:w="0" w:type="auto"/>
          </w:tcPr>
          <w:p w:rsidR="000914DF" w:rsidRPr="000A1629" w:rsidRDefault="000914DF" w:rsidP="00F84AFC">
            <w:pPr>
              <w:rPr>
                <w:rFonts w:ascii="Arial" w:hAnsi="Arial" w:cs="Arial"/>
                <w:sz w:val="20"/>
                <w:szCs w:val="20"/>
                <w:highlight w:val="yellow"/>
              </w:rPr>
            </w:pPr>
            <w:r w:rsidRPr="000A1629">
              <w:rPr>
                <w:rFonts w:ascii="Arial" w:hAnsi="Arial" w:cs="Arial"/>
                <w:sz w:val="20"/>
                <w:szCs w:val="20"/>
              </w:rPr>
              <w:t>Challenges</w:t>
            </w:r>
          </w:p>
        </w:tc>
        <w:tc>
          <w:tcPr>
            <w:tcW w:w="0" w:type="auto"/>
          </w:tcPr>
          <w:p w:rsidR="000914DF" w:rsidRPr="000A1629" w:rsidRDefault="000914DF" w:rsidP="00F84AFC">
            <w:pPr>
              <w:rPr>
                <w:rFonts w:ascii="Arial" w:hAnsi="Arial" w:cs="Arial"/>
                <w:sz w:val="20"/>
                <w:szCs w:val="20"/>
                <w:highlight w:val="yellow"/>
              </w:rPr>
            </w:pPr>
            <w:r w:rsidRPr="000A1629">
              <w:rPr>
                <w:rFonts w:ascii="Arial" w:hAnsi="Arial" w:cs="Arial"/>
                <w:sz w:val="20"/>
                <w:szCs w:val="20"/>
              </w:rPr>
              <w:t>The program does not incorporate weaknesses and challenges into planning.</w:t>
            </w:r>
          </w:p>
        </w:tc>
        <w:tc>
          <w:tcPr>
            <w:tcW w:w="0" w:type="auto"/>
          </w:tcPr>
          <w:p w:rsidR="000914DF" w:rsidRPr="000A1629" w:rsidRDefault="000914DF" w:rsidP="00F84AFC">
            <w:pPr>
              <w:rPr>
                <w:rFonts w:ascii="Arial" w:hAnsi="Arial" w:cs="Arial"/>
                <w:sz w:val="20"/>
                <w:szCs w:val="20"/>
                <w:highlight w:val="yellow"/>
              </w:rPr>
            </w:pPr>
            <w:r w:rsidRPr="000A1629">
              <w:rPr>
                <w:rFonts w:ascii="Arial" w:hAnsi="Arial" w:cs="Arial"/>
                <w:sz w:val="20"/>
                <w:szCs w:val="20"/>
              </w:rPr>
              <w:t>The program incorporates weaknesses and challenges into planning.</w:t>
            </w:r>
          </w:p>
        </w:tc>
      </w:tr>
    </w:tbl>
    <w:p w:rsidR="000914DF" w:rsidRPr="000A1629" w:rsidRDefault="000914DF" w:rsidP="00BC6C6B">
      <w:pPr>
        <w:jc w:val="center"/>
        <w:rPr>
          <w:rFonts w:ascii="Arial" w:hAnsi="Arial" w:cs="Arial"/>
          <w:b/>
          <w:sz w:val="20"/>
          <w:szCs w:val="20"/>
        </w:rPr>
      </w:pPr>
    </w:p>
    <w:p w:rsidR="000914DF" w:rsidRPr="000A1629" w:rsidRDefault="000914DF" w:rsidP="00717100">
      <w:pPr>
        <w:jc w:val="both"/>
        <w:rPr>
          <w:rFonts w:ascii="Arial" w:hAnsi="Arial" w:cs="Arial"/>
          <w:sz w:val="20"/>
          <w:szCs w:val="20"/>
        </w:rPr>
      </w:pPr>
      <w:r w:rsidRPr="000A1629">
        <w:rPr>
          <w:rFonts w:ascii="Arial" w:hAnsi="Arial" w:cs="Arial"/>
          <w:sz w:val="20"/>
          <w:szCs w:val="20"/>
        </w:rPr>
        <w:t>What are the trends, in the field or discipline, impacting your student enrollment/service utilization? 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0A1629" w:rsidTr="00AB0464">
        <w:tc>
          <w:tcPr>
            <w:tcW w:w="10440" w:type="dxa"/>
          </w:tcPr>
          <w:p w:rsidR="000914DF" w:rsidRPr="000A1629" w:rsidRDefault="00017C2F" w:rsidP="003B584A">
            <w:pPr>
              <w:ind w:left="360"/>
              <w:jc w:val="both"/>
              <w:rPr>
                <w:rFonts w:ascii="Arial" w:hAnsi="Arial" w:cs="Arial"/>
                <w:sz w:val="20"/>
                <w:szCs w:val="20"/>
              </w:rPr>
            </w:pPr>
            <w:r w:rsidRPr="000A1629">
              <w:rPr>
                <w:rFonts w:ascii="Arial" w:hAnsi="Arial" w:cs="Arial"/>
                <w:sz w:val="20"/>
                <w:szCs w:val="20"/>
              </w:rPr>
              <w:t xml:space="preserve">One trend in the field is that fewer people are dining out. </w:t>
            </w:r>
            <w:r w:rsidR="00A31A02" w:rsidRPr="000A1629">
              <w:rPr>
                <w:rFonts w:ascii="Arial" w:hAnsi="Arial" w:cs="Arial"/>
                <w:sz w:val="20"/>
                <w:szCs w:val="20"/>
              </w:rPr>
              <w:t xml:space="preserve">National Restaurant Associations states that 2-5 diners are not eating out as much as they would like to. This downward trend is due to the poor economy.  Another negative trend is there are many restaurants that have been in business for years closing their doors. Many just walking away from the business they had once put their heart and soul into.  </w:t>
            </w:r>
          </w:p>
          <w:p w:rsidR="00A31A02" w:rsidRPr="000A1629" w:rsidRDefault="007E70A2" w:rsidP="003B584A">
            <w:pPr>
              <w:ind w:left="360"/>
              <w:jc w:val="both"/>
              <w:rPr>
                <w:rFonts w:ascii="Arial" w:hAnsi="Arial" w:cs="Arial"/>
                <w:sz w:val="20"/>
                <w:szCs w:val="20"/>
              </w:rPr>
            </w:pPr>
            <w:r w:rsidRPr="000A1629">
              <w:rPr>
                <w:rFonts w:ascii="Arial" w:hAnsi="Arial" w:cs="Arial"/>
                <w:sz w:val="20"/>
                <w:szCs w:val="20"/>
              </w:rPr>
              <w:t>Another trend</w:t>
            </w:r>
            <w:r w:rsidR="00017C2F" w:rsidRPr="000A1629">
              <w:rPr>
                <w:rFonts w:ascii="Arial" w:hAnsi="Arial" w:cs="Arial"/>
                <w:sz w:val="20"/>
                <w:szCs w:val="20"/>
              </w:rPr>
              <w:t xml:space="preserve"> is that f</w:t>
            </w:r>
            <w:r w:rsidR="00A31A02" w:rsidRPr="000A1629">
              <w:rPr>
                <w:rFonts w:ascii="Arial" w:hAnsi="Arial" w:cs="Arial"/>
                <w:sz w:val="20"/>
                <w:szCs w:val="20"/>
              </w:rPr>
              <w:t xml:space="preserve">amily restaurants are </w:t>
            </w:r>
            <w:r w:rsidR="00017C2F" w:rsidRPr="000A1629">
              <w:rPr>
                <w:rFonts w:ascii="Arial" w:hAnsi="Arial" w:cs="Arial"/>
                <w:sz w:val="20"/>
                <w:szCs w:val="20"/>
              </w:rPr>
              <w:t>being patronized more</w:t>
            </w:r>
            <w:r w:rsidR="00B44A90" w:rsidRPr="000A1629">
              <w:rPr>
                <w:rFonts w:ascii="Arial" w:hAnsi="Arial" w:cs="Arial"/>
                <w:sz w:val="20"/>
                <w:szCs w:val="20"/>
              </w:rPr>
              <w:t xml:space="preserve"> than fine dining</w:t>
            </w:r>
            <w:r w:rsidR="00017C2F" w:rsidRPr="000A1629">
              <w:rPr>
                <w:rFonts w:ascii="Arial" w:hAnsi="Arial" w:cs="Arial"/>
                <w:sz w:val="20"/>
                <w:szCs w:val="20"/>
              </w:rPr>
              <w:t xml:space="preserve"> restaurants</w:t>
            </w:r>
            <w:r w:rsidR="00B44A90" w:rsidRPr="000A1629">
              <w:rPr>
                <w:rFonts w:ascii="Arial" w:hAnsi="Arial" w:cs="Arial"/>
                <w:sz w:val="20"/>
                <w:szCs w:val="20"/>
              </w:rPr>
              <w:t xml:space="preserve">, especially in these hard times. This means that the students graduating from culinary school for the next few years can still obtain employment however it may not be the exact job they want. Students may have to settle for lesser paying positions rather than higher skilled well paid positions they would normally have access to. The competition will be greater in these low skilled, low paying positions. With the low paying positions the trend </w:t>
            </w:r>
            <w:r w:rsidRPr="000A1629">
              <w:rPr>
                <w:rFonts w:ascii="Arial" w:hAnsi="Arial" w:cs="Arial"/>
                <w:sz w:val="20"/>
                <w:szCs w:val="20"/>
              </w:rPr>
              <w:t xml:space="preserve">is </w:t>
            </w:r>
            <w:r w:rsidR="00B44A90" w:rsidRPr="000A1629">
              <w:rPr>
                <w:rFonts w:ascii="Arial" w:hAnsi="Arial" w:cs="Arial"/>
                <w:sz w:val="20"/>
                <w:szCs w:val="20"/>
              </w:rPr>
              <w:t xml:space="preserve">to no longer </w:t>
            </w:r>
            <w:r w:rsidRPr="000A1629">
              <w:rPr>
                <w:rFonts w:ascii="Arial" w:hAnsi="Arial" w:cs="Arial"/>
                <w:sz w:val="20"/>
                <w:szCs w:val="20"/>
              </w:rPr>
              <w:t>hire</w:t>
            </w:r>
            <w:r w:rsidR="00C35F3B">
              <w:rPr>
                <w:rFonts w:ascii="Arial" w:hAnsi="Arial" w:cs="Arial"/>
                <w:sz w:val="20"/>
                <w:szCs w:val="20"/>
              </w:rPr>
              <w:t xml:space="preserve"> </w:t>
            </w:r>
            <w:r w:rsidR="00B44A90" w:rsidRPr="000A1629">
              <w:rPr>
                <w:rFonts w:ascii="Arial" w:hAnsi="Arial" w:cs="Arial"/>
                <w:sz w:val="20"/>
                <w:szCs w:val="20"/>
              </w:rPr>
              <w:t xml:space="preserve">employees full time to save the business money and </w:t>
            </w:r>
            <w:r w:rsidRPr="000A1629">
              <w:rPr>
                <w:rFonts w:ascii="Arial" w:hAnsi="Arial" w:cs="Arial"/>
                <w:sz w:val="20"/>
                <w:szCs w:val="20"/>
              </w:rPr>
              <w:t>benefit costs</w:t>
            </w:r>
            <w:r w:rsidR="0030779E" w:rsidRPr="000A1629">
              <w:rPr>
                <w:rFonts w:ascii="Arial" w:hAnsi="Arial" w:cs="Arial"/>
                <w:sz w:val="20"/>
                <w:szCs w:val="20"/>
              </w:rPr>
              <w:t xml:space="preserve"> is coming on strong. Still the indust</w:t>
            </w:r>
            <w:r w:rsidR="002B0A8B" w:rsidRPr="000A1629">
              <w:rPr>
                <w:rFonts w:ascii="Arial" w:hAnsi="Arial" w:cs="Arial"/>
                <w:sz w:val="20"/>
                <w:szCs w:val="20"/>
              </w:rPr>
              <w:t xml:space="preserve">ry shows an 11% growth over the next year and a 3.5% increase in wages says </w:t>
            </w:r>
            <w:hyperlink r:id="rId13" w:history="1">
              <w:r w:rsidR="002B0A8B" w:rsidRPr="000A1629">
                <w:rPr>
                  <w:rStyle w:val="Hyperlink"/>
                  <w:rFonts w:ascii="Arial" w:hAnsi="Arial" w:cs="Arial"/>
                  <w:sz w:val="20"/>
                  <w:szCs w:val="20"/>
                </w:rPr>
                <w:t>www.collegedegreereport.com/.../supervisormanager-food-preparation</w:t>
              </w:r>
            </w:hyperlink>
            <w:r w:rsidR="002B0A8B" w:rsidRPr="000A1629">
              <w:rPr>
                <w:rFonts w:ascii="Arial" w:hAnsi="Arial" w:cs="Arial"/>
                <w:sz w:val="20"/>
                <w:szCs w:val="20"/>
              </w:rPr>
              <w:t xml:space="preserve">. </w:t>
            </w:r>
          </w:p>
          <w:p w:rsidR="002B0A8B" w:rsidRPr="000A1629" w:rsidRDefault="002B0A8B" w:rsidP="003B584A">
            <w:pPr>
              <w:ind w:left="360"/>
              <w:jc w:val="both"/>
              <w:rPr>
                <w:rFonts w:ascii="Arial" w:hAnsi="Arial" w:cs="Arial"/>
                <w:sz w:val="20"/>
                <w:szCs w:val="20"/>
              </w:rPr>
            </w:pPr>
            <w:r w:rsidRPr="000A1629">
              <w:rPr>
                <w:rFonts w:ascii="Arial" w:hAnsi="Arial" w:cs="Arial"/>
                <w:sz w:val="20"/>
                <w:szCs w:val="20"/>
              </w:rPr>
              <w:t>Employment trends in the Hospitality Industry:</w:t>
            </w:r>
          </w:p>
          <w:p w:rsidR="002B0A8B" w:rsidRPr="000A1629" w:rsidRDefault="002B0A8B" w:rsidP="003B584A">
            <w:pPr>
              <w:ind w:left="360"/>
              <w:jc w:val="both"/>
              <w:rPr>
                <w:rFonts w:ascii="Arial" w:hAnsi="Arial" w:cs="Arial"/>
                <w:sz w:val="20"/>
                <w:szCs w:val="20"/>
              </w:rPr>
            </w:pPr>
            <w:r w:rsidRPr="000A1629">
              <w:rPr>
                <w:rFonts w:ascii="Arial" w:hAnsi="Arial" w:cs="Arial"/>
                <w:sz w:val="20"/>
                <w:szCs w:val="20"/>
              </w:rPr>
              <w:t>Job outlook: Average increase</w:t>
            </w:r>
          </w:p>
          <w:p w:rsidR="002B0A8B" w:rsidRPr="000A1629" w:rsidRDefault="002B0A8B" w:rsidP="003B584A">
            <w:pPr>
              <w:ind w:left="360"/>
              <w:jc w:val="both"/>
              <w:rPr>
                <w:rFonts w:ascii="Arial" w:hAnsi="Arial" w:cs="Arial"/>
                <w:sz w:val="20"/>
                <w:szCs w:val="20"/>
              </w:rPr>
            </w:pPr>
            <w:r w:rsidRPr="000A1629">
              <w:rPr>
                <w:rFonts w:ascii="Arial" w:hAnsi="Arial" w:cs="Arial"/>
                <w:sz w:val="20"/>
                <w:szCs w:val="20"/>
              </w:rPr>
              <w:t>Annual job openings: 61,000</w:t>
            </w:r>
          </w:p>
          <w:p w:rsidR="002B0A8B" w:rsidRPr="000A1629" w:rsidRDefault="002B0A8B" w:rsidP="003B584A">
            <w:pPr>
              <w:ind w:left="360"/>
              <w:jc w:val="both"/>
              <w:rPr>
                <w:rFonts w:ascii="Arial" w:hAnsi="Arial" w:cs="Arial"/>
                <w:sz w:val="20"/>
                <w:szCs w:val="20"/>
              </w:rPr>
            </w:pPr>
            <w:r w:rsidRPr="000A1629">
              <w:rPr>
                <w:rFonts w:ascii="Arial" w:hAnsi="Arial" w:cs="Arial"/>
                <w:sz w:val="20"/>
                <w:szCs w:val="20"/>
              </w:rPr>
              <w:t>Percent Growth: 11.5%</w:t>
            </w:r>
          </w:p>
          <w:p w:rsidR="002B0A8B" w:rsidRPr="000A1629" w:rsidRDefault="002B0A8B" w:rsidP="003B584A">
            <w:pPr>
              <w:ind w:left="360"/>
              <w:jc w:val="both"/>
              <w:rPr>
                <w:rFonts w:ascii="Arial" w:hAnsi="Arial" w:cs="Arial"/>
                <w:sz w:val="20"/>
                <w:szCs w:val="20"/>
              </w:rPr>
            </w:pPr>
            <w:r w:rsidRPr="000A1629">
              <w:rPr>
                <w:rFonts w:ascii="Arial" w:hAnsi="Arial" w:cs="Arial"/>
                <w:sz w:val="20"/>
                <w:szCs w:val="20"/>
              </w:rPr>
              <w:t>Total Jobs Held: 805,360</w:t>
            </w:r>
          </w:p>
          <w:p w:rsidR="002B0A8B" w:rsidRPr="000A1629" w:rsidRDefault="002B0A8B" w:rsidP="003B584A">
            <w:pPr>
              <w:ind w:left="360"/>
              <w:jc w:val="both"/>
              <w:rPr>
                <w:rFonts w:ascii="Arial" w:hAnsi="Arial" w:cs="Arial"/>
                <w:sz w:val="20"/>
                <w:szCs w:val="20"/>
              </w:rPr>
            </w:pPr>
            <w:r w:rsidRPr="000A1629">
              <w:rPr>
                <w:rFonts w:ascii="Arial" w:hAnsi="Arial" w:cs="Arial"/>
                <w:sz w:val="20"/>
                <w:szCs w:val="20"/>
              </w:rPr>
              <w:t>Projected Employment: 368,000   by 2016</w:t>
            </w:r>
          </w:p>
          <w:p w:rsidR="002B0A8B" w:rsidRPr="000A1629" w:rsidRDefault="002B0A8B" w:rsidP="003B584A">
            <w:pPr>
              <w:ind w:left="360"/>
              <w:jc w:val="both"/>
              <w:rPr>
                <w:rFonts w:ascii="Arial" w:hAnsi="Arial" w:cs="Arial"/>
                <w:sz w:val="20"/>
                <w:szCs w:val="20"/>
              </w:rPr>
            </w:pPr>
            <w:r w:rsidRPr="000A1629">
              <w:rPr>
                <w:rFonts w:ascii="Arial" w:hAnsi="Arial" w:cs="Arial"/>
                <w:sz w:val="20"/>
                <w:szCs w:val="20"/>
              </w:rPr>
              <w:t xml:space="preserve">This trend information was found at  </w:t>
            </w:r>
            <w:hyperlink r:id="rId14" w:history="1">
              <w:r w:rsidR="00E23466" w:rsidRPr="000A1629">
                <w:rPr>
                  <w:rStyle w:val="Hyperlink"/>
                  <w:rFonts w:ascii="Arial" w:hAnsi="Arial" w:cs="Arial"/>
                  <w:sz w:val="20"/>
                  <w:szCs w:val="20"/>
                </w:rPr>
                <w:t>www.collegedegreereport.com/</w:t>
              </w:r>
            </w:hyperlink>
            <w:r w:rsidR="00E23466" w:rsidRPr="000A1629">
              <w:rPr>
                <w:rFonts w:ascii="Arial" w:hAnsi="Arial" w:cs="Arial"/>
                <w:sz w:val="20"/>
                <w:szCs w:val="20"/>
              </w:rPr>
              <w:t xml:space="preserve"> </w:t>
            </w:r>
          </w:p>
          <w:p w:rsidR="002B0A8B" w:rsidRPr="000A1629" w:rsidRDefault="002B0A8B" w:rsidP="003B584A">
            <w:pPr>
              <w:ind w:left="360"/>
              <w:jc w:val="both"/>
              <w:rPr>
                <w:rFonts w:ascii="Arial" w:hAnsi="Arial" w:cs="Arial"/>
                <w:sz w:val="20"/>
                <w:szCs w:val="20"/>
              </w:rPr>
            </w:pPr>
            <w:r w:rsidRPr="000A1629">
              <w:rPr>
                <w:rFonts w:ascii="Arial" w:hAnsi="Arial" w:cs="Arial"/>
                <w:sz w:val="20"/>
                <w:szCs w:val="20"/>
              </w:rPr>
              <w:t xml:space="preserve">Wage trends: </w:t>
            </w:r>
            <w:hyperlink r:id="rId15" w:history="1">
              <w:r w:rsidR="00E23466" w:rsidRPr="000A1629">
                <w:rPr>
                  <w:rStyle w:val="Hyperlink"/>
                  <w:rFonts w:ascii="Arial" w:hAnsi="Arial" w:cs="Arial"/>
                  <w:sz w:val="20"/>
                  <w:szCs w:val="20"/>
                </w:rPr>
                <w:t>www.governmentjobs.com/</w:t>
              </w:r>
            </w:hyperlink>
            <w:r w:rsidR="00E23466" w:rsidRPr="000A1629">
              <w:rPr>
                <w:rFonts w:ascii="Arial" w:hAnsi="Arial" w:cs="Arial"/>
                <w:sz w:val="20"/>
                <w:szCs w:val="20"/>
              </w:rPr>
              <w:t xml:space="preserve"> </w:t>
            </w:r>
          </w:p>
          <w:p w:rsidR="00E23466" w:rsidRDefault="00E23466" w:rsidP="003B584A">
            <w:pPr>
              <w:ind w:left="360"/>
              <w:jc w:val="both"/>
              <w:rPr>
                <w:rFonts w:ascii="Arial" w:hAnsi="Arial" w:cs="Arial"/>
                <w:sz w:val="20"/>
                <w:szCs w:val="20"/>
              </w:rPr>
            </w:pPr>
            <w:r w:rsidRPr="000A1629">
              <w:rPr>
                <w:rFonts w:ascii="Arial" w:hAnsi="Arial" w:cs="Arial"/>
                <w:sz w:val="20"/>
                <w:szCs w:val="20"/>
              </w:rPr>
              <w:t>Wages for cooks in California, $1898.55 - $25,44.26 per month</w:t>
            </w:r>
          </w:p>
          <w:p w:rsidR="00F16417" w:rsidRPr="000A1629" w:rsidRDefault="00F16417" w:rsidP="00F16417">
            <w:pPr>
              <w:spacing w:after="0" w:line="240" w:lineRule="auto"/>
              <w:ind w:left="360"/>
              <w:jc w:val="both"/>
              <w:rPr>
                <w:rFonts w:ascii="Arial" w:hAnsi="Arial" w:cs="Arial"/>
                <w:sz w:val="20"/>
                <w:szCs w:val="20"/>
                <w:highlight w:val="yellow"/>
              </w:rPr>
            </w:pPr>
            <w:r>
              <w:rPr>
                <w:rFonts w:ascii="Arial" w:hAnsi="Arial" w:cs="Arial"/>
                <w:sz w:val="20"/>
                <w:szCs w:val="20"/>
              </w:rPr>
              <w:t xml:space="preserve">As stated above the </w:t>
            </w:r>
            <w:r w:rsidRPr="000A1629">
              <w:rPr>
                <w:rFonts w:ascii="Arial" w:hAnsi="Arial" w:cs="Arial"/>
                <w:sz w:val="20"/>
                <w:szCs w:val="20"/>
              </w:rPr>
              <w:t>CULART 020 contains a hands-on work experience component</w:t>
            </w:r>
            <w:r>
              <w:rPr>
                <w:rFonts w:ascii="Arial" w:hAnsi="Arial" w:cs="Arial"/>
                <w:sz w:val="20"/>
                <w:szCs w:val="20"/>
              </w:rPr>
              <w:t xml:space="preserve"> with companies such as San Diego Catering Company and Victoria County Club. These companies are satisfied with our student’s performance and will hire Culinary Arts students on a temporary basis during the summer. The program also hears of job opportunities from the area chefs that are on our Advisory Board. This process is informal at present. Companies e-mail the Department Chair when they have permanent or temporary positions avai</w:t>
            </w:r>
            <w:r w:rsidR="008A5720">
              <w:rPr>
                <w:rFonts w:ascii="Arial" w:hAnsi="Arial" w:cs="Arial"/>
                <w:sz w:val="20"/>
                <w:szCs w:val="20"/>
              </w:rPr>
              <w:t>lable and the Chair forwards the information via e-mail to students and adjunct faculty. The number of students actually hired as a result of these e-mails is not formally tracked. The program can see the advantage of gathering this type of data and will be exploring way to track it. A follow up e-mail with a simple survey might be adequate. The data might be used to explore partnerships and/or develop internships beyond CULART 020.</w:t>
            </w:r>
          </w:p>
          <w:p w:rsidR="00F16417" w:rsidRPr="000A1629" w:rsidRDefault="00F16417" w:rsidP="003B584A">
            <w:pPr>
              <w:ind w:left="360"/>
              <w:jc w:val="both"/>
              <w:rPr>
                <w:rFonts w:ascii="Arial" w:hAnsi="Arial" w:cs="Arial"/>
                <w:sz w:val="20"/>
                <w:szCs w:val="20"/>
              </w:rPr>
            </w:pPr>
          </w:p>
          <w:p w:rsidR="00A31A02" w:rsidRPr="000A1629" w:rsidRDefault="00A31A02" w:rsidP="008A5720">
            <w:pPr>
              <w:ind w:left="360"/>
              <w:jc w:val="both"/>
              <w:rPr>
                <w:rFonts w:ascii="Arial" w:hAnsi="Arial" w:cs="Arial"/>
                <w:sz w:val="20"/>
                <w:szCs w:val="20"/>
              </w:rPr>
            </w:pPr>
            <w:r w:rsidRPr="000A1629">
              <w:rPr>
                <w:rFonts w:ascii="Arial" w:hAnsi="Arial" w:cs="Arial"/>
                <w:sz w:val="20"/>
                <w:szCs w:val="20"/>
              </w:rPr>
              <w:t xml:space="preserve">A positive trend – more people are looking for a healthier eating experience. </w:t>
            </w:r>
            <w:r w:rsidR="004258F0" w:rsidRPr="000A1629">
              <w:rPr>
                <w:rFonts w:ascii="Arial" w:hAnsi="Arial" w:cs="Arial"/>
                <w:sz w:val="20"/>
                <w:szCs w:val="20"/>
              </w:rPr>
              <w:t xml:space="preserve">The program instructs students on aspects of healthy eating including, basic nutrition, menu planning and food preparation. </w:t>
            </w:r>
            <w:r w:rsidR="00B44A90" w:rsidRPr="000A1629">
              <w:rPr>
                <w:rFonts w:ascii="Arial" w:hAnsi="Arial" w:cs="Arial"/>
                <w:sz w:val="20"/>
                <w:szCs w:val="20"/>
              </w:rPr>
              <w:t xml:space="preserve">Culinary students will have a better chance of being hired because of the healthier ideas and training they will have had in school. </w:t>
            </w:r>
            <w:r w:rsidR="004258F0" w:rsidRPr="000A1629">
              <w:rPr>
                <w:rFonts w:ascii="Arial" w:hAnsi="Arial" w:cs="Arial"/>
                <w:sz w:val="20"/>
                <w:szCs w:val="20"/>
              </w:rPr>
              <w:t xml:space="preserve">Students prepare a </w:t>
            </w:r>
            <w:r w:rsidR="00017C2F" w:rsidRPr="000A1629">
              <w:rPr>
                <w:rFonts w:ascii="Arial" w:hAnsi="Arial" w:cs="Arial"/>
                <w:sz w:val="20"/>
                <w:szCs w:val="20"/>
              </w:rPr>
              <w:t>variety of health foods and fresh salads</w:t>
            </w:r>
            <w:r w:rsidR="004258F0" w:rsidRPr="000A1629">
              <w:rPr>
                <w:rFonts w:ascii="Arial" w:hAnsi="Arial" w:cs="Arial"/>
                <w:sz w:val="20"/>
                <w:szCs w:val="20"/>
              </w:rPr>
              <w:t xml:space="preserve"> that are served in the Sunroom</w:t>
            </w:r>
            <w:r w:rsidR="00017C2F" w:rsidRPr="000A1629">
              <w:rPr>
                <w:rFonts w:ascii="Arial" w:hAnsi="Arial" w:cs="Arial"/>
                <w:sz w:val="20"/>
                <w:szCs w:val="20"/>
              </w:rPr>
              <w:t>.</w:t>
            </w:r>
            <w:r w:rsidR="00196067" w:rsidRPr="000A1629">
              <w:rPr>
                <w:rFonts w:ascii="Arial" w:hAnsi="Arial" w:cs="Arial"/>
                <w:sz w:val="20"/>
                <w:szCs w:val="20"/>
              </w:rPr>
              <w:t xml:space="preserve"> </w:t>
            </w:r>
          </w:p>
        </w:tc>
      </w:tr>
    </w:tbl>
    <w:p w:rsidR="000914DF" w:rsidRPr="000A1629" w:rsidRDefault="000914DF" w:rsidP="00717100">
      <w:pPr>
        <w:rPr>
          <w:rFonts w:ascii="Arial" w:hAnsi="Arial" w:cs="Arial"/>
          <w:b/>
          <w:sz w:val="20"/>
          <w:szCs w:val="20"/>
        </w:rPr>
      </w:pPr>
    </w:p>
    <w:p w:rsidR="000914DF" w:rsidRPr="000A1629" w:rsidRDefault="000914DF" w:rsidP="00717100">
      <w:pPr>
        <w:jc w:val="both"/>
        <w:rPr>
          <w:rFonts w:ascii="Arial" w:hAnsi="Arial" w:cs="Arial"/>
          <w:sz w:val="20"/>
          <w:szCs w:val="20"/>
        </w:rPr>
      </w:pPr>
      <w:r w:rsidRPr="000A1629">
        <w:rPr>
          <w:rFonts w:ascii="Arial" w:hAnsi="Arial" w:cs="Arial"/>
          <w:sz w:val="20"/>
          <w:szCs w:val="20"/>
        </w:rPr>
        <w:t>Accomplishments and Strengths</w:t>
      </w:r>
    </w:p>
    <w:p w:rsidR="000914DF" w:rsidRPr="000A1629" w:rsidRDefault="000914DF" w:rsidP="00717100">
      <w:pPr>
        <w:jc w:val="both"/>
        <w:rPr>
          <w:rFonts w:ascii="Arial" w:hAnsi="Arial" w:cs="Arial"/>
          <w:sz w:val="20"/>
          <w:szCs w:val="20"/>
          <w:u w:val="single"/>
        </w:rPr>
      </w:pPr>
      <w:r w:rsidRPr="000A1629">
        <w:rPr>
          <w:rFonts w:ascii="Arial" w:hAnsi="Arial" w:cs="Arial"/>
          <w:sz w:val="20"/>
          <w:szCs w:val="20"/>
        </w:rPr>
        <w:t xml:space="preserve">Referencing the narratives in the EMP Summary, provide any additional data or new information regarding the accomplishments of the program, if applicable. </w:t>
      </w:r>
      <w:r w:rsidRPr="000A1629">
        <w:rPr>
          <w:rFonts w:ascii="Arial" w:hAnsi="Arial" w:cs="Arial"/>
          <w:sz w:val="20"/>
          <w:szCs w:val="20"/>
          <w:u w:val="single"/>
        </w:rPr>
        <w:t>In what way does your planning address accomplishments and strengths in the program?</w:t>
      </w:r>
    </w:p>
    <w:p w:rsidR="000914DF" w:rsidRPr="000A1629" w:rsidRDefault="000914DF"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14DF" w:rsidRPr="000A1629" w:rsidTr="003C3F9F">
        <w:tc>
          <w:tcPr>
            <w:tcW w:w="9576" w:type="dxa"/>
          </w:tcPr>
          <w:p w:rsidR="00E23466" w:rsidRPr="000A1629" w:rsidRDefault="00E23466" w:rsidP="00E23466">
            <w:pPr>
              <w:spacing w:after="0" w:line="240" w:lineRule="auto"/>
              <w:ind w:left="720"/>
              <w:jc w:val="both"/>
              <w:rPr>
                <w:rFonts w:ascii="Arial" w:hAnsi="Arial" w:cs="Arial"/>
                <w:sz w:val="20"/>
                <w:szCs w:val="20"/>
              </w:rPr>
            </w:pPr>
            <w:r w:rsidRPr="000A1629">
              <w:rPr>
                <w:rFonts w:ascii="Arial" w:hAnsi="Arial" w:cs="Arial"/>
                <w:sz w:val="20"/>
                <w:szCs w:val="20"/>
              </w:rPr>
              <w:t xml:space="preserve">Culinary Arts Program strengths include: </w:t>
            </w:r>
          </w:p>
          <w:p w:rsidR="00E23466" w:rsidRPr="000A1629" w:rsidRDefault="00E23466" w:rsidP="00E23466">
            <w:pPr>
              <w:spacing w:after="0" w:line="240" w:lineRule="auto"/>
              <w:ind w:left="720"/>
              <w:jc w:val="both"/>
              <w:rPr>
                <w:rFonts w:ascii="Arial" w:hAnsi="Arial" w:cs="Arial"/>
                <w:sz w:val="20"/>
                <w:szCs w:val="20"/>
              </w:rPr>
            </w:pPr>
            <w:r w:rsidRPr="000A1629">
              <w:rPr>
                <w:rFonts w:ascii="Arial" w:hAnsi="Arial" w:cs="Arial"/>
                <w:sz w:val="20"/>
                <w:szCs w:val="20"/>
              </w:rPr>
              <w:t>The Sunroom –a restaurant laboratory run by the students. The students and faculty take an analysis of the program each semester. A couple</w:t>
            </w:r>
            <w:r w:rsidR="007E70A2" w:rsidRPr="000A1629">
              <w:rPr>
                <w:rFonts w:ascii="Arial" w:hAnsi="Arial" w:cs="Arial"/>
                <w:sz w:val="20"/>
                <w:szCs w:val="20"/>
              </w:rPr>
              <w:t xml:space="preserve"> of</w:t>
            </w:r>
            <w:r w:rsidRPr="000A1629">
              <w:rPr>
                <w:rFonts w:ascii="Arial" w:hAnsi="Arial" w:cs="Arial"/>
                <w:sz w:val="20"/>
                <w:szCs w:val="20"/>
              </w:rPr>
              <w:t xml:space="preserve"> semesters ago the determination was made that Fridays were not busy enough on campus to support the learning functions of the Sunroom laboratory class so the decision to change the hours from M, W, F to M, T, W was discussed and decided that the change of days the course was offered was key to the training of the students in the program. </w:t>
            </w:r>
          </w:p>
          <w:p w:rsidR="00E23466" w:rsidRPr="000A1629" w:rsidRDefault="00E23466" w:rsidP="00E23466">
            <w:pPr>
              <w:spacing w:after="0" w:line="240" w:lineRule="auto"/>
              <w:ind w:left="720"/>
              <w:jc w:val="both"/>
              <w:rPr>
                <w:rFonts w:ascii="Arial" w:hAnsi="Arial" w:cs="Arial"/>
                <w:sz w:val="20"/>
                <w:szCs w:val="20"/>
              </w:rPr>
            </w:pPr>
          </w:p>
          <w:p w:rsidR="000914DF" w:rsidRPr="000A1629" w:rsidRDefault="00E23466" w:rsidP="00E23466">
            <w:pPr>
              <w:spacing w:after="0" w:line="240" w:lineRule="auto"/>
              <w:ind w:left="720"/>
              <w:jc w:val="both"/>
              <w:rPr>
                <w:rFonts w:ascii="Arial" w:hAnsi="Arial" w:cs="Arial"/>
                <w:sz w:val="20"/>
                <w:szCs w:val="20"/>
              </w:rPr>
            </w:pPr>
            <w:r w:rsidRPr="000A1629">
              <w:rPr>
                <w:rFonts w:ascii="Arial" w:hAnsi="Arial" w:cs="Arial"/>
                <w:sz w:val="20"/>
                <w:szCs w:val="20"/>
              </w:rPr>
              <w:t xml:space="preserve">The Den- the coffee shop of </w:t>
            </w:r>
            <w:r w:rsidR="007E70A2" w:rsidRPr="000A1629">
              <w:rPr>
                <w:rFonts w:ascii="Arial" w:hAnsi="Arial" w:cs="Arial"/>
                <w:sz w:val="20"/>
                <w:szCs w:val="20"/>
              </w:rPr>
              <w:t xml:space="preserve">the </w:t>
            </w:r>
            <w:r w:rsidRPr="000A1629">
              <w:rPr>
                <w:rFonts w:ascii="Arial" w:hAnsi="Arial" w:cs="Arial"/>
                <w:sz w:val="20"/>
                <w:szCs w:val="20"/>
              </w:rPr>
              <w:t>campus –</w:t>
            </w:r>
            <w:r w:rsidR="00017C2F" w:rsidRPr="000A1629">
              <w:rPr>
                <w:rFonts w:ascii="Arial" w:hAnsi="Arial" w:cs="Arial"/>
                <w:sz w:val="20"/>
                <w:szCs w:val="20"/>
              </w:rPr>
              <w:t xml:space="preserve"> </w:t>
            </w:r>
            <w:r w:rsidRPr="000A1629">
              <w:rPr>
                <w:rFonts w:ascii="Arial" w:hAnsi="Arial" w:cs="Arial"/>
                <w:sz w:val="20"/>
                <w:szCs w:val="20"/>
              </w:rPr>
              <w:t xml:space="preserve">run by the Culinary Arts Club </w:t>
            </w:r>
            <w:r w:rsidR="007E70A2" w:rsidRPr="000A1629">
              <w:rPr>
                <w:rFonts w:ascii="Arial" w:hAnsi="Arial" w:cs="Arial"/>
                <w:sz w:val="20"/>
                <w:szCs w:val="20"/>
              </w:rPr>
              <w:t xml:space="preserve">Students </w:t>
            </w:r>
            <w:r w:rsidRPr="000A1629">
              <w:rPr>
                <w:rFonts w:ascii="Arial" w:hAnsi="Arial" w:cs="Arial"/>
                <w:sz w:val="20"/>
                <w:szCs w:val="20"/>
              </w:rPr>
              <w:t xml:space="preserve">and the Culinary Arts program. The Den is new to the program this </w:t>
            </w:r>
            <w:r w:rsidR="007E70A2" w:rsidRPr="000A1629">
              <w:rPr>
                <w:rFonts w:ascii="Arial" w:hAnsi="Arial" w:cs="Arial"/>
                <w:sz w:val="20"/>
                <w:szCs w:val="20"/>
              </w:rPr>
              <w:t>semester. This operation gives</w:t>
            </w:r>
            <w:r w:rsidRPr="000A1629">
              <w:rPr>
                <w:rFonts w:ascii="Arial" w:hAnsi="Arial" w:cs="Arial"/>
                <w:sz w:val="20"/>
                <w:szCs w:val="20"/>
              </w:rPr>
              <w:t xml:space="preserve"> students an opportunity to run a real business and see exactly what it takes to make money. The students are trained in making a variety of coffee drinks and pastries on a daily basis.</w:t>
            </w:r>
            <w:r w:rsidR="00017C2F" w:rsidRPr="000A1629">
              <w:rPr>
                <w:rFonts w:ascii="Arial" w:hAnsi="Arial" w:cs="Arial"/>
                <w:sz w:val="20"/>
                <w:szCs w:val="20"/>
              </w:rPr>
              <w:t xml:space="preserve"> We plan to build on The Den’s popularity by using The Den </w:t>
            </w:r>
            <w:r w:rsidR="007E70A2" w:rsidRPr="000A1629">
              <w:rPr>
                <w:rFonts w:ascii="Arial" w:hAnsi="Arial" w:cs="Arial"/>
                <w:sz w:val="20"/>
                <w:szCs w:val="20"/>
              </w:rPr>
              <w:t xml:space="preserve">as </w:t>
            </w:r>
            <w:r w:rsidR="00017C2F" w:rsidRPr="000A1629">
              <w:rPr>
                <w:rFonts w:ascii="Arial" w:hAnsi="Arial" w:cs="Arial"/>
                <w:sz w:val="20"/>
                <w:szCs w:val="20"/>
              </w:rPr>
              <w:t>a second lab next semester and the students from the CULART010 course rotate into the lab during the lab hours. This will increase their practical work experience. The Den could also be opened in the evening to create a successful lab experience for evening students.</w:t>
            </w:r>
          </w:p>
          <w:p w:rsidR="00E23466" w:rsidRPr="000A1629" w:rsidRDefault="00E23466" w:rsidP="00E23466">
            <w:pPr>
              <w:spacing w:after="0" w:line="240" w:lineRule="auto"/>
              <w:ind w:left="720"/>
              <w:jc w:val="both"/>
              <w:rPr>
                <w:rFonts w:ascii="Arial" w:hAnsi="Arial" w:cs="Arial"/>
                <w:sz w:val="20"/>
                <w:szCs w:val="20"/>
              </w:rPr>
            </w:pPr>
          </w:p>
          <w:p w:rsidR="00E23466" w:rsidRPr="000A1629" w:rsidRDefault="00017C2F" w:rsidP="00CD0532">
            <w:pPr>
              <w:spacing w:after="0" w:line="240" w:lineRule="auto"/>
              <w:ind w:left="720"/>
              <w:jc w:val="both"/>
              <w:rPr>
                <w:rFonts w:ascii="Arial" w:hAnsi="Arial" w:cs="Arial"/>
                <w:sz w:val="20"/>
                <w:szCs w:val="20"/>
              </w:rPr>
            </w:pPr>
            <w:r w:rsidRPr="000A1629">
              <w:rPr>
                <w:rFonts w:ascii="Arial" w:hAnsi="Arial" w:cs="Arial"/>
                <w:sz w:val="20"/>
                <w:szCs w:val="20"/>
              </w:rPr>
              <w:t xml:space="preserve">The Culinary faculty and advisement team is looking into expanding the baking program. Several students and industry restaurant owners have approached the faculty asking when the program will start training bakers.  All equipment and faculty are in place to teach the courses it is a matter of getting the curriculum approved and the funds to expand the program.  The trend this addresses is the trend to bake in house instead of purchase items from outside bakeries. </w:t>
            </w:r>
            <w:r w:rsidR="001A63E2" w:rsidRPr="000A1629">
              <w:rPr>
                <w:rFonts w:ascii="Arial" w:hAnsi="Arial" w:cs="Arial"/>
                <w:sz w:val="20"/>
                <w:szCs w:val="20"/>
              </w:rPr>
              <w:t xml:space="preserve">The CULART 040 course is the introduction baking course. This course </w:t>
            </w:r>
            <w:r w:rsidR="007E70A2" w:rsidRPr="000A1629">
              <w:rPr>
                <w:rFonts w:ascii="Arial" w:hAnsi="Arial" w:cs="Arial"/>
                <w:sz w:val="20"/>
                <w:szCs w:val="20"/>
              </w:rPr>
              <w:t>is designed to teach</w:t>
            </w:r>
            <w:r w:rsidR="001A63E2" w:rsidRPr="000A1629">
              <w:rPr>
                <w:rFonts w:ascii="Arial" w:hAnsi="Arial" w:cs="Arial"/>
                <w:sz w:val="20"/>
                <w:szCs w:val="20"/>
              </w:rPr>
              <w:t xml:space="preserve"> techniques in baking and pastry. At least half of the students we get into the program express an interest in baking and pastry. This course gives them the basics and some experience they need to get a job in </w:t>
            </w:r>
            <w:r w:rsidR="00CD0532" w:rsidRPr="000A1629">
              <w:rPr>
                <w:rFonts w:ascii="Arial" w:hAnsi="Arial" w:cs="Arial"/>
                <w:sz w:val="20"/>
                <w:szCs w:val="20"/>
              </w:rPr>
              <w:t xml:space="preserve">a bakery as an assistant baker. </w:t>
            </w:r>
            <w:r w:rsidR="00E23466" w:rsidRPr="000A1629">
              <w:rPr>
                <w:rFonts w:ascii="Arial" w:hAnsi="Arial" w:cs="Arial"/>
                <w:sz w:val="20"/>
                <w:szCs w:val="20"/>
              </w:rPr>
              <w:t xml:space="preserve">The faculty and advisory committee for the program are planning </w:t>
            </w:r>
            <w:r w:rsidR="00CD0532" w:rsidRPr="000A1629">
              <w:rPr>
                <w:rFonts w:ascii="Arial" w:hAnsi="Arial" w:cs="Arial"/>
                <w:sz w:val="20"/>
                <w:szCs w:val="20"/>
              </w:rPr>
              <w:t>for the future by</w:t>
            </w:r>
            <w:r w:rsidR="001A63E2" w:rsidRPr="000A1629">
              <w:rPr>
                <w:rFonts w:ascii="Arial" w:hAnsi="Arial" w:cs="Arial"/>
                <w:sz w:val="20"/>
                <w:szCs w:val="20"/>
              </w:rPr>
              <w:t xml:space="preserve"> developing curriculum for a series of a</w:t>
            </w:r>
            <w:r w:rsidR="00CD0532" w:rsidRPr="000A1629">
              <w:rPr>
                <w:rFonts w:ascii="Arial" w:hAnsi="Arial" w:cs="Arial"/>
                <w:sz w:val="20"/>
                <w:szCs w:val="20"/>
              </w:rPr>
              <w:t>dvanced baking courses</w:t>
            </w:r>
            <w:r w:rsidR="007E70A2" w:rsidRPr="000A1629">
              <w:rPr>
                <w:rFonts w:ascii="Arial" w:hAnsi="Arial" w:cs="Arial"/>
                <w:sz w:val="20"/>
                <w:szCs w:val="20"/>
              </w:rPr>
              <w:t>.</w:t>
            </w:r>
            <w:r w:rsidR="00CD0532" w:rsidRPr="000A1629">
              <w:rPr>
                <w:rFonts w:ascii="Arial" w:hAnsi="Arial" w:cs="Arial"/>
                <w:sz w:val="20"/>
                <w:szCs w:val="20"/>
              </w:rPr>
              <w:t xml:space="preserve"> These courses would have to be added to the rotation and offered on a limited basis until the program can add more sections.</w:t>
            </w:r>
            <w:r w:rsidR="007E70A2" w:rsidRPr="000A1629">
              <w:rPr>
                <w:rFonts w:ascii="Arial" w:hAnsi="Arial" w:cs="Arial"/>
                <w:sz w:val="20"/>
                <w:szCs w:val="20"/>
              </w:rPr>
              <w:t xml:space="preserve"> </w:t>
            </w:r>
            <w:r w:rsidR="00CD0532" w:rsidRPr="000A1629">
              <w:rPr>
                <w:rFonts w:ascii="Arial" w:hAnsi="Arial" w:cs="Arial"/>
                <w:sz w:val="20"/>
                <w:szCs w:val="20"/>
              </w:rPr>
              <w:t xml:space="preserve"> When new courses can be offered regularly e</w:t>
            </w:r>
            <w:r w:rsidR="00744CFF" w:rsidRPr="000A1629">
              <w:rPr>
                <w:rFonts w:ascii="Arial" w:hAnsi="Arial" w:cs="Arial"/>
                <w:sz w:val="20"/>
                <w:szCs w:val="20"/>
              </w:rPr>
              <w:t>nrollment</w:t>
            </w:r>
            <w:r w:rsidR="00CD0532" w:rsidRPr="000A1629">
              <w:rPr>
                <w:rFonts w:ascii="Arial" w:hAnsi="Arial" w:cs="Arial"/>
                <w:sz w:val="20"/>
                <w:szCs w:val="20"/>
              </w:rPr>
              <w:t xml:space="preserve"> should increase</w:t>
            </w:r>
            <w:r w:rsidR="00744CFF" w:rsidRPr="000A1629">
              <w:rPr>
                <w:rFonts w:ascii="Arial" w:hAnsi="Arial" w:cs="Arial"/>
                <w:sz w:val="20"/>
                <w:szCs w:val="20"/>
              </w:rPr>
              <w:t xml:space="preserve"> and create a program like no other in the Inland Empire</w:t>
            </w:r>
            <w:r w:rsidR="00CD0532" w:rsidRPr="000A1629">
              <w:rPr>
                <w:rFonts w:ascii="Arial" w:hAnsi="Arial" w:cs="Arial"/>
                <w:sz w:val="20"/>
                <w:szCs w:val="20"/>
              </w:rPr>
              <w:t>.</w:t>
            </w:r>
          </w:p>
        </w:tc>
      </w:tr>
    </w:tbl>
    <w:p w:rsidR="000914DF" w:rsidRPr="000A1629" w:rsidRDefault="000914DF" w:rsidP="00717100">
      <w:pPr>
        <w:jc w:val="both"/>
        <w:rPr>
          <w:rFonts w:ascii="Arial" w:hAnsi="Arial" w:cs="Arial"/>
          <w:sz w:val="20"/>
          <w:szCs w:val="20"/>
        </w:rPr>
      </w:pPr>
    </w:p>
    <w:p w:rsidR="00761EBF" w:rsidRPr="000A1629" w:rsidRDefault="00761EBF" w:rsidP="00717100">
      <w:pPr>
        <w:jc w:val="both"/>
        <w:rPr>
          <w:rFonts w:ascii="Arial" w:hAnsi="Arial" w:cs="Arial"/>
          <w:sz w:val="20"/>
          <w:szCs w:val="20"/>
        </w:rPr>
      </w:pPr>
    </w:p>
    <w:p w:rsidR="00761EBF" w:rsidRPr="000A1629" w:rsidRDefault="00761EBF" w:rsidP="00717100">
      <w:pPr>
        <w:jc w:val="both"/>
        <w:rPr>
          <w:rFonts w:ascii="Arial" w:hAnsi="Arial" w:cs="Arial"/>
          <w:sz w:val="20"/>
          <w:szCs w:val="20"/>
        </w:rPr>
      </w:pPr>
    </w:p>
    <w:p w:rsidR="00761EBF" w:rsidRPr="000A1629" w:rsidRDefault="00761EBF" w:rsidP="00717100">
      <w:pPr>
        <w:jc w:val="both"/>
        <w:rPr>
          <w:rFonts w:ascii="Arial" w:hAnsi="Arial" w:cs="Arial"/>
          <w:sz w:val="20"/>
          <w:szCs w:val="20"/>
        </w:rPr>
      </w:pPr>
    </w:p>
    <w:p w:rsidR="000914DF" w:rsidRPr="000A1629" w:rsidRDefault="000914DF" w:rsidP="00717100">
      <w:pPr>
        <w:jc w:val="both"/>
        <w:rPr>
          <w:rFonts w:ascii="Arial" w:hAnsi="Arial" w:cs="Arial"/>
          <w:sz w:val="20"/>
          <w:szCs w:val="20"/>
        </w:rPr>
      </w:pPr>
      <w:r w:rsidRPr="000A1629">
        <w:rPr>
          <w:rFonts w:ascii="Arial" w:hAnsi="Arial" w:cs="Arial"/>
          <w:sz w:val="20"/>
          <w:szCs w:val="20"/>
        </w:rPr>
        <w:t>Challenges</w:t>
      </w:r>
    </w:p>
    <w:p w:rsidR="000914DF" w:rsidRPr="000A1629" w:rsidRDefault="000914DF" w:rsidP="00717100">
      <w:pPr>
        <w:jc w:val="both"/>
        <w:rPr>
          <w:rFonts w:ascii="Arial" w:hAnsi="Arial" w:cs="Arial"/>
          <w:sz w:val="20"/>
          <w:szCs w:val="20"/>
          <w:u w:val="single"/>
        </w:rPr>
      </w:pPr>
      <w:r w:rsidRPr="000A1629">
        <w:rPr>
          <w:rFonts w:ascii="Arial" w:hAnsi="Arial" w:cs="Arial"/>
          <w:sz w:val="20"/>
          <w:szCs w:val="20"/>
        </w:rPr>
        <w:t xml:space="preserve">Referencing the narratives in the EMP Summary, provide any additional data or new information regarding planning for the program. </w:t>
      </w:r>
      <w:r w:rsidRPr="000A1629">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14DF" w:rsidRPr="000A1629" w:rsidTr="003C3F9F">
        <w:tc>
          <w:tcPr>
            <w:tcW w:w="9576" w:type="dxa"/>
          </w:tcPr>
          <w:p w:rsidR="00425D26" w:rsidRPr="000A1629" w:rsidRDefault="00017C2F" w:rsidP="00017C2F">
            <w:pPr>
              <w:tabs>
                <w:tab w:val="left" w:pos="8205"/>
              </w:tabs>
              <w:spacing w:after="0" w:line="240" w:lineRule="auto"/>
              <w:jc w:val="both"/>
              <w:rPr>
                <w:rFonts w:ascii="Arial" w:hAnsi="Arial" w:cs="Arial"/>
                <w:sz w:val="20"/>
                <w:szCs w:val="20"/>
              </w:rPr>
            </w:pPr>
            <w:bookmarkStart w:id="2" w:name="_GoBack"/>
            <w:bookmarkEnd w:id="2"/>
            <w:r w:rsidRPr="000A1629">
              <w:rPr>
                <w:rFonts w:ascii="Arial" w:hAnsi="Arial" w:cs="Arial"/>
                <w:sz w:val="20"/>
                <w:szCs w:val="20"/>
              </w:rPr>
              <w:t>Fewer faculty and staff are choosing to dine in the Sunroom. An informal survey of customers shows that they are concerned about costs and time constraints. Customers</w:t>
            </w:r>
            <w:r w:rsidR="00344E65" w:rsidRPr="000A1629">
              <w:rPr>
                <w:rFonts w:ascii="Arial" w:hAnsi="Arial" w:cs="Arial"/>
                <w:sz w:val="20"/>
                <w:szCs w:val="20"/>
              </w:rPr>
              <w:t xml:space="preserve"> a</w:t>
            </w:r>
            <w:r w:rsidR="00BC5929" w:rsidRPr="000A1629">
              <w:rPr>
                <w:rFonts w:ascii="Arial" w:hAnsi="Arial" w:cs="Arial"/>
                <w:sz w:val="20"/>
                <w:szCs w:val="20"/>
              </w:rPr>
              <w:t>re</w:t>
            </w:r>
            <w:r w:rsidR="00344E65" w:rsidRPr="000A1629">
              <w:rPr>
                <w:rFonts w:ascii="Arial" w:hAnsi="Arial" w:cs="Arial"/>
                <w:sz w:val="20"/>
                <w:szCs w:val="20"/>
              </w:rPr>
              <w:t xml:space="preserve"> </w:t>
            </w:r>
            <w:r w:rsidR="00BC5929" w:rsidRPr="000A1629">
              <w:rPr>
                <w:rFonts w:ascii="Arial" w:hAnsi="Arial" w:cs="Arial"/>
                <w:sz w:val="20"/>
                <w:szCs w:val="20"/>
              </w:rPr>
              <w:t>stressed out</w:t>
            </w:r>
            <w:r w:rsidR="00344E65" w:rsidRPr="000A1629">
              <w:rPr>
                <w:rFonts w:ascii="Arial" w:hAnsi="Arial" w:cs="Arial"/>
                <w:sz w:val="20"/>
                <w:szCs w:val="20"/>
              </w:rPr>
              <w:t xml:space="preserve"> by the economy and choose to bring their lunch to work more often. Customers are often on a tight schedule and are concerned that they won’t finish their meal in time to return to their office or classes.</w:t>
            </w:r>
          </w:p>
          <w:p w:rsidR="00344E65" w:rsidRPr="000A1629" w:rsidRDefault="00344E65" w:rsidP="00017C2F">
            <w:pPr>
              <w:tabs>
                <w:tab w:val="left" w:pos="8205"/>
              </w:tabs>
              <w:spacing w:after="0" w:line="240" w:lineRule="auto"/>
              <w:jc w:val="both"/>
              <w:rPr>
                <w:rFonts w:ascii="Arial" w:hAnsi="Arial" w:cs="Arial"/>
                <w:sz w:val="20"/>
                <w:szCs w:val="20"/>
              </w:rPr>
            </w:pPr>
          </w:p>
          <w:p w:rsidR="00344E65" w:rsidRPr="000A1629" w:rsidRDefault="00344E65" w:rsidP="00344E65">
            <w:pPr>
              <w:tabs>
                <w:tab w:val="left" w:pos="8205"/>
              </w:tabs>
              <w:spacing w:after="0" w:line="240" w:lineRule="auto"/>
              <w:jc w:val="both"/>
              <w:rPr>
                <w:rFonts w:ascii="Arial" w:hAnsi="Arial" w:cs="Arial"/>
                <w:sz w:val="20"/>
                <w:szCs w:val="20"/>
              </w:rPr>
            </w:pPr>
            <w:r w:rsidRPr="000A1629">
              <w:rPr>
                <w:rFonts w:ascii="Arial" w:hAnsi="Arial" w:cs="Arial"/>
                <w:sz w:val="20"/>
                <w:szCs w:val="20"/>
              </w:rPr>
              <w:t>The program has initially addressed costs by daily offering hearty, filling soups and a reasonable price. Further planning goes into the creation of the main menu. The program is developing new recipes that utilize ingredients that cost less or trying out current recipes with less expensive cuts of meat, fish or seafood. Smaller portions are also being considered. Smaller portions would reduce costs and tie into the trend of healthier eating.</w:t>
            </w:r>
          </w:p>
          <w:p w:rsidR="00344E65" w:rsidRPr="000A1629" w:rsidRDefault="00344E65" w:rsidP="00344E65">
            <w:pPr>
              <w:tabs>
                <w:tab w:val="left" w:pos="8205"/>
              </w:tabs>
              <w:spacing w:after="0" w:line="240" w:lineRule="auto"/>
              <w:jc w:val="both"/>
              <w:rPr>
                <w:rFonts w:ascii="Arial" w:hAnsi="Arial" w:cs="Arial"/>
                <w:sz w:val="20"/>
                <w:szCs w:val="20"/>
              </w:rPr>
            </w:pPr>
          </w:p>
          <w:p w:rsidR="00FB2CE6" w:rsidRPr="000A1629" w:rsidRDefault="00344E65" w:rsidP="00344E65">
            <w:pPr>
              <w:tabs>
                <w:tab w:val="left" w:pos="8205"/>
              </w:tabs>
              <w:spacing w:after="0" w:line="240" w:lineRule="auto"/>
              <w:jc w:val="both"/>
              <w:rPr>
                <w:rFonts w:ascii="Arial" w:hAnsi="Arial" w:cs="Arial"/>
                <w:sz w:val="20"/>
                <w:szCs w:val="20"/>
              </w:rPr>
            </w:pPr>
            <w:r w:rsidRPr="000A1629">
              <w:rPr>
                <w:rFonts w:ascii="Arial" w:hAnsi="Arial" w:cs="Arial"/>
                <w:sz w:val="20"/>
                <w:szCs w:val="20"/>
              </w:rPr>
              <w:t xml:space="preserve">The Sunroom plans to offer an Express Lunch, either as a daily menu item or a daily special. </w:t>
            </w:r>
            <w:r w:rsidR="00367CE0" w:rsidRPr="000A1629">
              <w:rPr>
                <w:rFonts w:ascii="Arial" w:hAnsi="Arial" w:cs="Arial"/>
                <w:sz w:val="20"/>
                <w:szCs w:val="20"/>
              </w:rPr>
              <w:t>Expresses lunches can be served quickly and reassure customers that they will have enough time to eat and return to class. A soup with a side salad is a good example of an express lunch, also lasagnas, pastas and cold sandwiches. The Sunroom will advertise express lunches on the menu and via campus e-mail.</w:t>
            </w:r>
          </w:p>
          <w:p w:rsidR="00367CE0" w:rsidRPr="000A1629" w:rsidRDefault="00367CE0" w:rsidP="00344E65">
            <w:pPr>
              <w:tabs>
                <w:tab w:val="left" w:pos="8205"/>
              </w:tabs>
              <w:spacing w:after="0" w:line="240" w:lineRule="auto"/>
              <w:jc w:val="both"/>
              <w:rPr>
                <w:rFonts w:ascii="Arial" w:hAnsi="Arial" w:cs="Arial"/>
                <w:sz w:val="20"/>
                <w:szCs w:val="20"/>
              </w:rPr>
            </w:pPr>
          </w:p>
          <w:p w:rsidR="00367CE0" w:rsidRPr="000A1629" w:rsidRDefault="00367CE0" w:rsidP="00344E65">
            <w:pPr>
              <w:tabs>
                <w:tab w:val="left" w:pos="8205"/>
              </w:tabs>
              <w:spacing w:after="0" w:line="240" w:lineRule="auto"/>
              <w:jc w:val="both"/>
              <w:rPr>
                <w:rFonts w:ascii="Arial" w:hAnsi="Arial" w:cs="Arial"/>
                <w:sz w:val="20"/>
                <w:szCs w:val="20"/>
              </w:rPr>
            </w:pPr>
            <w:r w:rsidRPr="000A1629">
              <w:rPr>
                <w:rFonts w:ascii="Arial" w:hAnsi="Arial" w:cs="Arial"/>
                <w:sz w:val="20"/>
                <w:szCs w:val="20"/>
              </w:rPr>
              <w:t xml:space="preserve">The Sunroom and The </w:t>
            </w:r>
            <w:r w:rsidR="00FB2CE6" w:rsidRPr="000A1629">
              <w:rPr>
                <w:rFonts w:ascii="Arial" w:hAnsi="Arial" w:cs="Arial"/>
                <w:sz w:val="20"/>
                <w:szCs w:val="20"/>
              </w:rPr>
              <w:t>Den are working with Craig Petina</w:t>
            </w:r>
            <w:r w:rsidRPr="000A1629">
              <w:rPr>
                <w:rFonts w:ascii="Arial" w:hAnsi="Arial" w:cs="Arial"/>
                <w:sz w:val="20"/>
                <w:szCs w:val="20"/>
              </w:rPr>
              <w:t>k to increase campus awareness of the food and services they offer. The current “Feed Your Mind, Feed Your Brain” ad on the Valley College webpage includes pictures of the Den and of student</w:t>
            </w:r>
            <w:r w:rsidR="00CD0532" w:rsidRPr="000A1629">
              <w:rPr>
                <w:rFonts w:ascii="Arial" w:hAnsi="Arial" w:cs="Arial"/>
                <w:sz w:val="20"/>
                <w:szCs w:val="20"/>
              </w:rPr>
              <w:t>s</w:t>
            </w:r>
            <w:r w:rsidRPr="000A1629">
              <w:rPr>
                <w:rFonts w:ascii="Arial" w:hAnsi="Arial" w:cs="Arial"/>
                <w:sz w:val="20"/>
                <w:szCs w:val="20"/>
              </w:rPr>
              <w:t xml:space="preserve"> serving buffet.</w:t>
            </w:r>
          </w:p>
          <w:p w:rsidR="004258F0" w:rsidRPr="000A1629" w:rsidRDefault="004258F0" w:rsidP="00344E65">
            <w:pPr>
              <w:tabs>
                <w:tab w:val="left" w:pos="8205"/>
              </w:tabs>
              <w:spacing w:after="0" w:line="240" w:lineRule="auto"/>
              <w:jc w:val="both"/>
              <w:rPr>
                <w:rFonts w:ascii="Arial" w:hAnsi="Arial" w:cs="Arial"/>
                <w:sz w:val="20"/>
                <w:szCs w:val="20"/>
              </w:rPr>
            </w:pPr>
          </w:p>
          <w:p w:rsidR="004258F0" w:rsidRPr="000A1629" w:rsidRDefault="004258F0" w:rsidP="00344E65">
            <w:pPr>
              <w:tabs>
                <w:tab w:val="left" w:pos="8205"/>
              </w:tabs>
              <w:spacing w:after="0" w:line="240" w:lineRule="auto"/>
              <w:jc w:val="both"/>
              <w:rPr>
                <w:rFonts w:ascii="Arial" w:hAnsi="Arial" w:cs="Arial"/>
                <w:sz w:val="20"/>
                <w:szCs w:val="20"/>
              </w:rPr>
            </w:pPr>
            <w:r w:rsidRPr="000A1629">
              <w:rPr>
                <w:rFonts w:ascii="Arial" w:hAnsi="Arial" w:cs="Arial"/>
                <w:sz w:val="20"/>
                <w:szCs w:val="20"/>
              </w:rPr>
              <w:t>Culinary Arts has the same faculty, staff</w:t>
            </w:r>
            <w:r w:rsidR="000A1629" w:rsidRPr="000A1629">
              <w:rPr>
                <w:rFonts w:ascii="Arial" w:hAnsi="Arial" w:cs="Arial"/>
                <w:sz w:val="20"/>
                <w:szCs w:val="20"/>
              </w:rPr>
              <w:t>, equipment</w:t>
            </w:r>
            <w:r w:rsidRPr="000A1629">
              <w:rPr>
                <w:rFonts w:ascii="Arial" w:hAnsi="Arial" w:cs="Arial"/>
                <w:sz w:val="20"/>
                <w:szCs w:val="20"/>
              </w:rPr>
              <w:t xml:space="preserve"> and budget challenges that other programs on campus are experiencing. Enrollment has increased 6 fold since I first started at San Bernardino Valley College. I would like to see the enrollment keep climbing however that means more staff is needed to insure student safety and success. </w:t>
            </w:r>
            <w:r w:rsidR="000A1629" w:rsidRPr="000A1629">
              <w:rPr>
                <w:rFonts w:ascii="Arial" w:hAnsi="Arial" w:cs="Arial"/>
                <w:sz w:val="20"/>
                <w:szCs w:val="20"/>
              </w:rPr>
              <w:t>The</w:t>
            </w:r>
            <w:r w:rsidRPr="000A1629">
              <w:rPr>
                <w:rFonts w:ascii="Arial" w:hAnsi="Arial" w:cs="Arial"/>
                <w:sz w:val="20"/>
                <w:szCs w:val="20"/>
              </w:rPr>
              <w:t xml:space="preserve"> program will continue to request faculty, staff</w:t>
            </w:r>
            <w:r w:rsidR="000A1629" w:rsidRPr="000A1629">
              <w:rPr>
                <w:rFonts w:ascii="Arial" w:hAnsi="Arial" w:cs="Arial"/>
                <w:sz w:val="20"/>
                <w:szCs w:val="20"/>
              </w:rPr>
              <w:t>, equipment</w:t>
            </w:r>
            <w:r w:rsidRPr="000A1629">
              <w:rPr>
                <w:rFonts w:ascii="Arial" w:hAnsi="Arial" w:cs="Arial"/>
                <w:sz w:val="20"/>
                <w:szCs w:val="20"/>
              </w:rPr>
              <w:t xml:space="preserve"> and budget through the campus Needs Assessment process</w:t>
            </w:r>
            <w:r w:rsidR="000A1629" w:rsidRPr="000A1629">
              <w:rPr>
                <w:rFonts w:ascii="Arial" w:hAnsi="Arial" w:cs="Arial"/>
                <w:sz w:val="20"/>
                <w:szCs w:val="20"/>
              </w:rPr>
              <w:t xml:space="preserve"> and hope for a better economy.</w:t>
            </w:r>
          </w:p>
          <w:p w:rsidR="00196067" w:rsidRPr="000A1629" w:rsidRDefault="00196067" w:rsidP="00344E65">
            <w:pPr>
              <w:tabs>
                <w:tab w:val="left" w:pos="8205"/>
              </w:tabs>
              <w:spacing w:after="0" w:line="240" w:lineRule="auto"/>
              <w:jc w:val="both"/>
              <w:rPr>
                <w:rFonts w:ascii="Arial" w:hAnsi="Arial" w:cs="Arial"/>
                <w:sz w:val="20"/>
                <w:szCs w:val="20"/>
              </w:rPr>
            </w:pPr>
          </w:p>
          <w:p w:rsidR="00196067" w:rsidRPr="000A1629" w:rsidRDefault="00196067" w:rsidP="004258F0">
            <w:pPr>
              <w:tabs>
                <w:tab w:val="left" w:pos="8205"/>
              </w:tabs>
              <w:spacing w:after="0" w:line="240" w:lineRule="auto"/>
              <w:jc w:val="both"/>
              <w:rPr>
                <w:rFonts w:ascii="Arial" w:hAnsi="Arial" w:cs="Arial"/>
                <w:sz w:val="20"/>
                <w:szCs w:val="20"/>
              </w:rPr>
            </w:pPr>
          </w:p>
        </w:tc>
      </w:tr>
    </w:tbl>
    <w:p w:rsidR="000914DF" w:rsidRPr="000A1629" w:rsidRDefault="000914DF" w:rsidP="000A1629">
      <w:pPr>
        <w:rPr>
          <w:rFonts w:ascii="Arial" w:hAnsi="Arial" w:cs="Arial"/>
          <w:b/>
          <w:sz w:val="20"/>
          <w:szCs w:val="20"/>
        </w:rPr>
      </w:pPr>
    </w:p>
    <w:p w:rsidR="000914DF" w:rsidRPr="000A1629" w:rsidRDefault="000914DF" w:rsidP="005C38F2">
      <w:pPr>
        <w:rPr>
          <w:rFonts w:ascii="Arial" w:hAnsi="Arial" w:cs="Arial"/>
          <w:b/>
          <w:sz w:val="20"/>
          <w:szCs w:val="20"/>
        </w:rPr>
      </w:pPr>
      <w:r w:rsidRPr="000A1629">
        <w:rPr>
          <w:rFonts w:ascii="Arial" w:hAnsi="Arial"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4706"/>
        <w:gridCol w:w="4648"/>
      </w:tblGrid>
      <w:tr w:rsidR="000914DF" w:rsidRPr="000A1629" w:rsidTr="00F84AFC">
        <w:trPr>
          <w:tblHeader/>
        </w:trPr>
        <w:tc>
          <w:tcPr>
            <w:tcW w:w="0" w:type="auto"/>
            <w:gridSpan w:val="3"/>
          </w:tcPr>
          <w:p w:rsidR="000914DF" w:rsidRPr="000A1629" w:rsidRDefault="000914DF" w:rsidP="00F84AFC">
            <w:pPr>
              <w:rPr>
                <w:rFonts w:ascii="Arial" w:hAnsi="Arial" w:cs="Arial"/>
                <w:b/>
                <w:sz w:val="20"/>
                <w:szCs w:val="20"/>
              </w:rPr>
            </w:pPr>
            <w:r w:rsidRPr="000A1629">
              <w:rPr>
                <w:rFonts w:ascii="Arial" w:hAnsi="Arial" w:cs="Arial"/>
                <w:b/>
                <w:sz w:val="20"/>
                <w:szCs w:val="20"/>
              </w:rPr>
              <w:t>Part V: Technology, Partnerships &amp; Campus Climate</w:t>
            </w:r>
          </w:p>
        </w:tc>
      </w:tr>
      <w:tr w:rsidR="000914DF" w:rsidRPr="000A1629" w:rsidTr="00F84AFC">
        <w:trPr>
          <w:tblHeader/>
        </w:trPr>
        <w:tc>
          <w:tcPr>
            <w:tcW w:w="0" w:type="auto"/>
          </w:tcPr>
          <w:p w:rsidR="000914DF" w:rsidRPr="000A1629" w:rsidRDefault="000914DF" w:rsidP="00F84AFC">
            <w:pPr>
              <w:rPr>
                <w:rFonts w:ascii="Arial" w:hAnsi="Arial" w:cs="Arial"/>
                <w:sz w:val="20"/>
                <w:szCs w:val="20"/>
              </w:rPr>
            </w:pP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 xml:space="preserve">Program does not demonstrate that it incorporates the strategic initiatives of Technology, Partnerships or Campus Climate. </w:t>
            </w:r>
          </w:p>
          <w:p w:rsidR="000914DF" w:rsidRPr="000A1629" w:rsidRDefault="000914DF" w:rsidP="00F84AFC">
            <w:pPr>
              <w:rPr>
                <w:rFonts w:ascii="Arial" w:hAnsi="Arial" w:cs="Arial"/>
                <w:sz w:val="20"/>
                <w:szCs w:val="20"/>
              </w:rPr>
            </w:pPr>
            <w:r w:rsidRPr="000A1629">
              <w:rPr>
                <w:rFonts w:ascii="Arial" w:hAnsi="Arial" w:cs="Arial"/>
                <w:sz w:val="20"/>
                <w:szCs w:val="20"/>
              </w:rPr>
              <w:t>Program does not have plans to implement the strategic initiatives of Technology, Partnerships or Campus Climate</w:t>
            </w:r>
          </w:p>
        </w:tc>
        <w:tc>
          <w:tcPr>
            <w:tcW w:w="0" w:type="auto"/>
          </w:tcPr>
          <w:p w:rsidR="000914DF" w:rsidRPr="000A1629" w:rsidRDefault="000914DF" w:rsidP="00F84AFC">
            <w:pPr>
              <w:rPr>
                <w:rFonts w:ascii="Arial" w:hAnsi="Arial" w:cs="Arial"/>
                <w:sz w:val="20"/>
                <w:szCs w:val="20"/>
              </w:rPr>
            </w:pPr>
            <w:r w:rsidRPr="000A1629">
              <w:rPr>
                <w:rFonts w:ascii="Arial" w:hAnsi="Arial" w:cs="Arial"/>
                <w:sz w:val="20"/>
                <w:szCs w:val="20"/>
              </w:rPr>
              <w:t xml:space="preserve">Program demonstrates that it incorporates the strategic initiatives of Technology, Partnerships and/or Campus Climate. </w:t>
            </w:r>
          </w:p>
          <w:p w:rsidR="000914DF" w:rsidRPr="000A1629" w:rsidRDefault="000914DF" w:rsidP="00F84AFC">
            <w:pPr>
              <w:rPr>
                <w:rFonts w:ascii="Arial" w:hAnsi="Arial" w:cs="Arial"/>
                <w:sz w:val="20"/>
                <w:szCs w:val="20"/>
              </w:rPr>
            </w:pPr>
            <w:r w:rsidRPr="000A1629">
              <w:rPr>
                <w:rFonts w:ascii="Arial" w:hAnsi="Arial" w:cs="Arial"/>
                <w:sz w:val="20"/>
                <w:szCs w:val="20"/>
              </w:rPr>
              <w:t>Program has plans to further implement the strategic initiatives of Technology, Partnerships and/or Campus Climate.</w:t>
            </w:r>
          </w:p>
        </w:tc>
      </w:tr>
    </w:tbl>
    <w:p w:rsidR="000914DF" w:rsidRPr="000A1629" w:rsidRDefault="000914DF" w:rsidP="00717100">
      <w:pPr>
        <w:jc w:val="both"/>
        <w:rPr>
          <w:rFonts w:ascii="Arial" w:hAnsi="Arial" w:cs="Arial"/>
          <w:sz w:val="20"/>
          <w:szCs w:val="20"/>
        </w:rPr>
      </w:pPr>
    </w:p>
    <w:p w:rsidR="000914DF" w:rsidRPr="000A1629" w:rsidRDefault="000914DF" w:rsidP="00717100">
      <w:pPr>
        <w:jc w:val="both"/>
        <w:rPr>
          <w:rFonts w:ascii="Arial" w:hAnsi="Arial" w:cs="Arial"/>
          <w:sz w:val="20"/>
          <w:szCs w:val="20"/>
        </w:rPr>
      </w:pPr>
      <w:r w:rsidRPr="000A1629">
        <w:rPr>
          <w:rFonts w:ascii="Arial" w:hAnsi="Arial" w:cs="Arial"/>
          <w:sz w:val="20"/>
          <w:szCs w:val="20"/>
        </w:rPr>
        <w:t>Describe how your program has addressed the strategic initiatives of technology, campus climate and/or partnerships. What plans does your program have to further implement these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0A1629" w:rsidTr="00AB0464">
        <w:trPr>
          <w:trHeight w:val="1868"/>
        </w:trPr>
        <w:tc>
          <w:tcPr>
            <w:tcW w:w="9576" w:type="dxa"/>
          </w:tcPr>
          <w:p w:rsidR="00BC5929" w:rsidRDefault="00744052" w:rsidP="00BC5929">
            <w:pPr>
              <w:rPr>
                <w:rFonts w:ascii="Arial" w:hAnsi="Arial" w:cs="Arial"/>
                <w:sz w:val="20"/>
                <w:szCs w:val="20"/>
              </w:rPr>
            </w:pPr>
            <w:r w:rsidRPr="000A1629">
              <w:rPr>
                <w:rFonts w:ascii="Arial" w:hAnsi="Arial" w:cs="Arial"/>
                <w:sz w:val="20"/>
                <w:szCs w:val="20"/>
              </w:rPr>
              <w:t>The Sunroom</w:t>
            </w:r>
            <w:r w:rsidR="00BC5929" w:rsidRPr="000A1629">
              <w:rPr>
                <w:rFonts w:ascii="Arial" w:hAnsi="Arial" w:cs="Arial"/>
                <w:sz w:val="20"/>
                <w:szCs w:val="20"/>
              </w:rPr>
              <w:t xml:space="preserve"> and The Den contribute to the campus climate. The Den is currently open in the morning</w:t>
            </w:r>
            <w:r w:rsidR="00FB2CE6" w:rsidRPr="000A1629">
              <w:rPr>
                <w:rFonts w:ascii="Arial" w:hAnsi="Arial" w:cs="Arial"/>
                <w:sz w:val="20"/>
                <w:szCs w:val="20"/>
              </w:rPr>
              <w:t xml:space="preserve"> has a regular clientele of busy faculty, staff and students who stop in for gourmet </w:t>
            </w:r>
            <w:r w:rsidR="00BC5929" w:rsidRPr="000A1629">
              <w:rPr>
                <w:rFonts w:ascii="Arial" w:hAnsi="Arial" w:cs="Arial"/>
                <w:sz w:val="20"/>
                <w:szCs w:val="20"/>
              </w:rPr>
              <w:t>coffee</w:t>
            </w:r>
            <w:r w:rsidR="00FB2CE6" w:rsidRPr="000A1629">
              <w:rPr>
                <w:rFonts w:ascii="Arial" w:hAnsi="Arial" w:cs="Arial"/>
                <w:sz w:val="20"/>
                <w:szCs w:val="20"/>
              </w:rPr>
              <w:t>s</w:t>
            </w:r>
            <w:r w:rsidR="00BC5929" w:rsidRPr="000A1629">
              <w:rPr>
                <w:rFonts w:ascii="Arial" w:hAnsi="Arial" w:cs="Arial"/>
                <w:sz w:val="20"/>
                <w:szCs w:val="20"/>
              </w:rPr>
              <w:t xml:space="preserve">, fresh baked pasties and the Wolverine breakfast sandwich. </w:t>
            </w:r>
            <w:r w:rsidR="00FB2CE6" w:rsidRPr="000A1629">
              <w:rPr>
                <w:rFonts w:ascii="Arial" w:hAnsi="Arial" w:cs="Arial"/>
                <w:sz w:val="20"/>
                <w:szCs w:val="20"/>
              </w:rPr>
              <w:t>The Sunroom restaurant, offering lunch,</w:t>
            </w:r>
            <w:r w:rsidR="00BC5929" w:rsidRPr="000A1629">
              <w:rPr>
                <w:rFonts w:ascii="Arial" w:hAnsi="Arial" w:cs="Arial"/>
                <w:sz w:val="20"/>
                <w:szCs w:val="20"/>
              </w:rPr>
              <w:t xml:space="preserve"> </w:t>
            </w:r>
            <w:r w:rsidR="00FB2CE6" w:rsidRPr="000A1629">
              <w:rPr>
                <w:rFonts w:ascii="Arial" w:hAnsi="Arial" w:cs="Arial"/>
                <w:sz w:val="20"/>
                <w:szCs w:val="20"/>
              </w:rPr>
              <w:t>give faculty, staff and student</w:t>
            </w:r>
            <w:r w:rsidR="00CD0532" w:rsidRPr="000A1629">
              <w:rPr>
                <w:rFonts w:ascii="Arial" w:hAnsi="Arial" w:cs="Arial"/>
                <w:sz w:val="20"/>
                <w:szCs w:val="20"/>
              </w:rPr>
              <w:t>s</w:t>
            </w:r>
            <w:r w:rsidR="00FB2CE6" w:rsidRPr="000A1629">
              <w:rPr>
                <w:rFonts w:ascii="Arial" w:hAnsi="Arial" w:cs="Arial"/>
                <w:sz w:val="20"/>
                <w:szCs w:val="20"/>
              </w:rPr>
              <w:t xml:space="preserve"> the opportunity to have a full service dining experience without losing their parking place.</w:t>
            </w:r>
          </w:p>
          <w:p w:rsidR="008A5720" w:rsidRPr="000A1629" w:rsidRDefault="008A5720" w:rsidP="00BC5929">
            <w:pPr>
              <w:rPr>
                <w:rFonts w:ascii="Arial" w:hAnsi="Arial" w:cs="Arial"/>
                <w:sz w:val="20"/>
                <w:szCs w:val="20"/>
              </w:rPr>
            </w:pPr>
            <w:r>
              <w:rPr>
                <w:rFonts w:ascii="Arial" w:hAnsi="Arial" w:cs="Arial"/>
                <w:sz w:val="20"/>
                <w:szCs w:val="20"/>
              </w:rPr>
              <w:t xml:space="preserve">The Culinary Arts Advisory Board which includes The Dean and Department Chair, the President, 3 students and 8 </w:t>
            </w:r>
            <w:r w:rsidR="00F46599">
              <w:rPr>
                <w:rFonts w:ascii="Arial" w:hAnsi="Arial" w:cs="Arial"/>
                <w:sz w:val="20"/>
                <w:szCs w:val="20"/>
              </w:rPr>
              <w:t>chefs working in the industry meet every semester. The Advisory Board is currently pursuing the development of advanced baking classes and certification by the American Culinary Federation.</w:t>
            </w:r>
          </w:p>
          <w:p w:rsidR="000914DF" w:rsidRPr="000A1629" w:rsidRDefault="00BC5929" w:rsidP="00FB2CE6">
            <w:pPr>
              <w:rPr>
                <w:rFonts w:ascii="Arial" w:hAnsi="Arial" w:cs="Arial"/>
                <w:sz w:val="20"/>
                <w:szCs w:val="20"/>
              </w:rPr>
            </w:pPr>
            <w:r w:rsidRPr="000A1629">
              <w:rPr>
                <w:rFonts w:ascii="Arial" w:hAnsi="Arial" w:cs="Arial"/>
                <w:sz w:val="20"/>
                <w:szCs w:val="20"/>
              </w:rPr>
              <w:t xml:space="preserve">The Culinary Arts Program </w:t>
            </w:r>
            <w:r w:rsidR="00FB2CE6" w:rsidRPr="000A1629">
              <w:rPr>
                <w:rFonts w:ascii="Arial" w:hAnsi="Arial" w:cs="Arial"/>
                <w:sz w:val="20"/>
                <w:szCs w:val="20"/>
              </w:rPr>
              <w:t>will be partnering</w:t>
            </w:r>
            <w:r w:rsidRPr="000A1629">
              <w:rPr>
                <w:rFonts w:ascii="Arial" w:hAnsi="Arial" w:cs="Arial"/>
                <w:sz w:val="20"/>
                <w:szCs w:val="20"/>
              </w:rPr>
              <w:t xml:space="preserve"> with the American Culinary Federation in order to certify the program. This will allow the students completing the program with an AA in Culinary Arts to become certified Culinarians before they go out into the job market. This will give the students of SBVC the advantage over other students coming from other culinary schools going for the same jobs.</w:t>
            </w:r>
          </w:p>
          <w:p w:rsidR="00FB2CE6" w:rsidRPr="000A1629" w:rsidRDefault="00FB2CE6" w:rsidP="00FB2CE6">
            <w:pPr>
              <w:rPr>
                <w:rFonts w:ascii="Arial" w:hAnsi="Arial" w:cs="Arial"/>
                <w:sz w:val="20"/>
                <w:szCs w:val="20"/>
              </w:rPr>
            </w:pPr>
            <w:r w:rsidRPr="000A1629">
              <w:rPr>
                <w:rFonts w:ascii="Arial" w:hAnsi="Arial" w:cs="Arial"/>
                <w:sz w:val="20"/>
                <w:szCs w:val="20"/>
              </w:rPr>
              <w:t>The program will continue to work with Craig Petinak to advertise the Sunroom and the Den using campus technology. In addition to the webpage we plan to explore using Facebook and Twitter to reach more students.</w:t>
            </w:r>
          </w:p>
        </w:tc>
      </w:tr>
    </w:tbl>
    <w:p w:rsidR="000914DF" w:rsidRPr="000A1629" w:rsidRDefault="000914DF" w:rsidP="00717100">
      <w:pPr>
        <w:autoSpaceDE w:val="0"/>
        <w:autoSpaceDN w:val="0"/>
        <w:adjustRightInd w:val="0"/>
        <w:spacing w:after="0" w:line="240" w:lineRule="auto"/>
        <w:rPr>
          <w:rFonts w:ascii="Arial" w:hAnsi="Arial" w:cs="Arial"/>
          <w:b/>
          <w:bCs/>
          <w:sz w:val="20"/>
          <w:szCs w:val="20"/>
        </w:rPr>
      </w:pPr>
    </w:p>
    <w:p w:rsidR="000914DF" w:rsidRPr="000A1629" w:rsidRDefault="000914DF" w:rsidP="00C75D93">
      <w:pPr>
        <w:tabs>
          <w:tab w:val="left" w:pos="450"/>
        </w:tabs>
        <w:rPr>
          <w:rFonts w:ascii="Arial" w:hAnsi="Arial" w:cs="Arial"/>
          <w:sz w:val="20"/>
          <w:szCs w:val="20"/>
        </w:rPr>
      </w:pPr>
    </w:p>
    <w:sectPr w:rsidR="000914DF" w:rsidRPr="000A1629" w:rsidSect="00107984">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9B" w:rsidRDefault="00F5419B" w:rsidP="00705A59">
      <w:pPr>
        <w:spacing w:after="0" w:line="240" w:lineRule="auto"/>
      </w:pPr>
      <w:r>
        <w:separator/>
      </w:r>
    </w:p>
  </w:endnote>
  <w:endnote w:type="continuationSeparator" w:id="0">
    <w:p w:rsidR="00F5419B" w:rsidRDefault="00F5419B" w:rsidP="0070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75" w:rsidRDefault="00081C75">
    <w:pPr>
      <w:pStyle w:val="Footer"/>
      <w:jc w:val="center"/>
    </w:pPr>
    <w:fldSimple w:instr=" PAGE   \* MERGEFORMAT ">
      <w:r w:rsidR="00F5419B">
        <w:rPr>
          <w:noProof/>
        </w:rPr>
        <w:t>1</w:t>
      </w:r>
    </w:fldSimple>
  </w:p>
  <w:p w:rsidR="00081C75" w:rsidRDefault="00081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9B" w:rsidRDefault="00F5419B" w:rsidP="00705A59">
      <w:pPr>
        <w:spacing w:after="0" w:line="240" w:lineRule="auto"/>
      </w:pPr>
      <w:r>
        <w:separator/>
      </w:r>
    </w:p>
  </w:footnote>
  <w:footnote w:type="continuationSeparator" w:id="0">
    <w:p w:rsidR="00F5419B" w:rsidRDefault="00F5419B" w:rsidP="00705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301_"/>
      </v:shape>
    </w:pict>
  </w:numPicBullet>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BC5D73"/>
    <w:multiLevelType w:val="hybridMultilevel"/>
    <w:tmpl w:val="9A2E3FD6"/>
    <w:lvl w:ilvl="0" w:tplc="94343604">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6F5AB4"/>
    <w:multiLevelType w:val="hybridMultilevel"/>
    <w:tmpl w:val="D34828AC"/>
    <w:lvl w:ilvl="0" w:tplc="94343604">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FE0BA7"/>
    <w:multiLevelType w:val="hybridMultilevel"/>
    <w:tmpl w:val="5896033E"/>
    <w:lvl w:ilvl="0" w:tplc="F6D85A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CD0875"/>
    <w:multiLevelType w:val="hybridMultilevel"/>
    <w:tmpl w:val="15E679C8"/>
    <w:lvl w:ilvl="0" w:tplc="F6D85A18">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F44C67"/>
    <w:multiLevelType w:val="hybridMultilevel"/>
    <w:tmpl w:val="6016AE2E"/>
    <w:lvl w:ilvl="0" w:tplc="94343604">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F92C9B"/>
    <w:multiLevelType w:val="hybridMultilevel"/>
    <w:tmpl w:val="D406AA7C"/>
    <w:lvl w:ilvl="0" w:tplc="94343604">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94343604">
      <w:start w:val="1"/>
      <w:numFmt w:val="bullet"/>
      <w:lvlText w:val=""/>
      <w:lvlPicBulletId w:val="0"/>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E0E51B2"/>
    <w:multiLevelType w:val="hybridMultilevel"/>
    <w:tmpl w:val="C9100926"/>
    <w:lvl w:ilvl="0" w:tplc="94343604">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48B1D0B"/>
    <w:multiLevelType w:val="hybridMultilevel"/>
    <w:tmpl w:val="9CC263F2"/>
    <w:lvl w:ilvl="0" w:tplc="94343604">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040591"/>
    <w:multiLevelType w:val="hybridMultilevel"/>
    <w:tmpl w:val="720C96A4"/>
    <w:lvl w:ilvl="0" w:tplc="F6D85A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F6162"/>
    <w:multiLevelType w:val="hybridMultilevel"/>
    <w:tmpl w:val="A8240DDE"/>
    <w:lvl w:ilvl="0" w:tplc="94343604">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9C4633"/>
    <w:multiLevelType w:val="hybridMultilevel"/>
    <w:tmpl w:val="829890D4"/>
    <w:lvl w:ilvl="0" w:tplc="F6D85A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23661"/>
    <w:multiLevelType w:val="hybridMultilevel"/>
    <w:tmpl w:val="DCA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B13CDC"/>
    <w:multiLevelType w:val="hybridMultilevel"/>
    <w:tmpl w:val="EE0608C4"/>
    <w:lvl w:ilvl="0" w:tplc="94343604">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16"/>
  </w:num>
  <w:num w:numId="5">
    <w:abstractNumId w:val="15"/>
  </w:num>
  <w:num w:numId="6">
    <w:abstractNumId w:val="1"/>
  </w:num>
  <w:num w:numId="7">
    <w:abstractNumId w:val="17"/>
  </w:num>
  <w:num w:numId="8">
    <w:abstractNumId w:val="13"/>
  </w:num>
  <w:num w:numId="9">
    <w:abstractNumId w:val="6"/>
  </w:num>
  <w:num w:numId="10">
    <w:abstractNumId w:val="12"/>
  </w:num>
  <w:num w:numId="11">
    <w:abstractNumId w:val="0"/>
  </w:num>
  <w:num w:numId="12">
    <w:abstractNumId w:val="7"/>
  </w:num>
  <w:num w:numId="13">
    <w:abstractNumId w:val="18"/>
  </w:num>
  <w:num w:numId="14">
    <w:abstractNumId w:val="20"/>
  </w:num>
  <w:num w:numId="15">
    <w:abstractNumId w:val="8"/>
  </w:num>
  <w:num w:numId="16">
    <w:abstractNumId w:val="2"/>
  </w:num>
  <w:num w:numId="17">
    <w:abstractNumId w:val="11"/>
  </w:num>
  <w:num w:numId="18">
    <w:abstractNumId w:val="14"/>
  </w:num>
  <w:num w:numId="19">
    <w:abstractNumId w:val="3"/>
  </w:num>
  <w:num w:numId="20">
    <w:abstractNumId w:val="23"/>
  </w:num>
  <w:num w:numId="21">
    <w:abstractNumId w:val="21"/>
  </w:num>
  <w:num w:numId="22">
    <w:abstractNumId w:val="19"/>
  </w:num>
  <w:num w:numId="23">
    <w:abstractNumId w:val="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17100"/>
    <w:rsid w:val="000111B7"/>
    <w:rsid w:val="000177AD"/>
    <w:rsid w:val="00017C2F"/>
    <w:rsid w:val="00020B96"/>
    <w:rsid w:val="000213B4"/>
    <w:rsid w:val="00024E3E"/>
    <w:rsid w:val="000252F6"/>
    <w:rsid w:val="0004473C"/>
    <w:rsid w:val="000507EE"/>
    <w:rsid w:val="0006696C"/>
    <w:rsid w:val="00073A66"/>
    <w:rsid w:val="00074B78"/>
    <w:rsid w:val="00081C75"/>
    <w:rsid w:val="00087925"/>
    <w:rsid w:val="000914DF"/>
    <w:rsid w:val="000958FB"/>
    <w:rsid w:val="000A1629"/>
    <w:rsid w:val="000B36BC"/>
    <w:rsid w:val="000B423F"/>
    <w:rsid w:val="000C0044"/>
    <w:rsid w:val="000C098F"/>
    <w:rsid w:val="000C2F4A"/>
    <w:rsid w:val="000C5007"/>
    <w:rsid w:val="000D386F"/>
    <w:rsid w:val="000D7F3B"/>
    <w:rsid w:val="000E6333"/>
    <w:rsid w:val="000F4A7D"/>
    <w:rsid w:val="00107785"/>
    <w:rsid w:val="00107984"/>
    <w:rsid w:val="00107C15"/>
    <w:rsid w:val="00111B8D"/>
    <w:rsid w:val="0013237D"/>
    <w:rsid w:val="0014361A"/>
    <w:rsid w:val="00145947"/>
    <w:rsid w:val="00146C4F"/>
    <w:rsid w:val="001526D4"/>
    <w:rsid w:val="00153285"/>
    <w:rsid w:val="00160B6D"/>
    <w:rsid w:val="00166645"/>
    <w:rsid w:val="00167AA6"/>
    <w:rsid w:val="00172C6A"/>
    <w:rsid w:val="001829B7"/>
    <w:rsid w:val="001847C6"/>
    <w:rsid w:val="00185373"/>
    <w:rsid w:val="001855F1"/>
    <w:rsid w:val="0018587E"/>
    <w:rsid w:val="001948A5"/>
    <w:rsid w:val="00196067"/>
    <w:rsid w:val="00197924"/>
    <w:rsid w:val="001A27EB"/>
    <w:rsid w:val="001A63E2"/>
    <w:rsid w:val="001B39CE"/>
    <w:rsid w:val="001B550D"/>
    <w:rsid w:val="001C113C"/>
    <w:rsid w:val="001D7048"/>
    <w:rsid w:val="00203E36"/>
    <w:rsid w:val="00212974"/>
    <w:rsid w:val="00231EA2"/>
    <w:rsid w:val="00233060"/>
    <w:rsid w:val="00234358"/>
    <w:rsid w:val="00241353"/>
    <w:rsid w:val="00246CAE"/>
    <w:rsid w:val="00260CA7"/>
    <w:rsid w:val="002658C2"/>
    <w:rsid w:val="002666F8"/>
    <w:rsid w:val="0026703D"/>
    <w:rsid w:val="00271BD9"/>
    <w:rsid w:val="00273B27"/>
    <w:rsid w:val="00280F68"/>
    <w:rsid w:val="002810ED"/>
    <w:rsid w:val="002A7CDF"/>
    <w:rsid w:val="002B0A8B"/>
    <w:rsid w:val="002B3686"/>
    <w:rsid w:val="002B4E83"/>
    <w:rsid w:val="002C1C1F"/>
    <w:rsid w:val="002D11BE"/>
    <w:rsid w:val="002D1BE2"/>
    <w:rsid w:val="002D4086"/>
    <w:rsid w:val="002F21E3"/>
    <w:rsid w:val="002F3782"/>
    <w:rsid w:val="002F55CC"/>
    <w:rsid w:val="00305240"/>
    <w:rsid w:val="00306F80"/>
    <w:rsid w:val="0030779E"/>
    <w:rsid w:val="00313E85"/>
    <w:rsid w:val="00326F7B"/>
    <w:rsid w:val="003308DC"/>
    <w:rsid w:val="00336A66"/>
    <w:rsid w:val="00343368"/>
    <w:rsid w:val="00344E65"/>
    <w:rsid w:val="00350480"/>
    <w:rsid w:val="00355CE2"/>
    <w:rsid w:val="00356A83"/>
    <w:rsid w:val="0035769B"/>
    <w:rsid w:val="00360C4F"/>
    <w:rsid w:val="00367CE0"/>
    <w:rsid w:val="00375021"/>
    <w:rsid w:val="00377DCF"/>
    <w:rsid w:val="00385A7F"/>
    <w:rsid w:val="00386650"/>
    <w:rsid w:val="003869C2"/>
    <w:rsid w:val="00392490"/>
    <w:rsid w:val="00396D2B"/>
    <w:rsid w:val="003A3EA2"/>
    <w:rsid w:val="003A4570"/>
    <w:rsid w:val="003B0FBF"/>
    <w:rsid w:val="003B353F"/>
    <w:rsid w:val="003B5314"/>
    <w:rsid w:val="003B584A"/>
    <w:rsid w:val="003C3F9F"/>
    <w:rsid w:val="003C58F6"/>
    <w:rsid w:val="003C5C63"/>
    <w:rsid w:val="003E1C58"/>
    <w:rsid w:val="003E4C6B"/>
    <w:rsid w:val="003E6F48"/>
    <w:rsid w:val="00405CBD"/>
    <w:rsid w:val="0040603B"/>
    <w:rsid w:val="00421B0D"/>
    <w:rsid w:val="004258F0"/>
    <w:rsid w:val="00425D26"/>
    <w:rsid w:val="00432611"/>
    <w:rsid w:val="004410C3"/>
    <w:rsid w:val="00454EBC"/>
    <w:rsid w:val="0045762B"/>
    <w:rsid w:val="0046558E"/>
    <w:rsid w:val="004745F6"/>
    <w:rsid w:val="00483356"/>
    <w:rsid w:val="00483AE1"/>
    <w:rsid w:val="004843EC"/>
    <w:rsid w:val="00490CC7"/>
    <w:rsid w:val="004A1F7E"/>
    <w:rsid w:val="004A6107"/>
    <w:rsid w:val="004A75B7"/>
    <w:rsid w:val="004C0CF3"/>
    <w:rsid w:val="004C20D9"/>
    <w:rsid w:val="004D53C7"/>
    <w:rsid w:val="004D5A42"/>
    <w:rsid w:val="004D6765"/>
    <w:rsid w:val="004F0510"/>
    <w:rsid w:val="00501F3A"/>
    <w:rsid w:val="0050574E"/>
    <w:rsid w:val="00507341"/>
    <w:rsid w:val="00511740"/>
    <w:rsid w:val="005119E1"/>
    <w:rsid w:val="00513400"/>
    <w:rsid w:val="005140E6"/>
    <w:rsid w:val="00515EB0"/>
    <w:rsid w:val="00521AA0"/>
    <w:rsid w:val="005245B7"/>
    <w:rsid w:val="00524C97"/>
    <w:rsid w:val="00526168"/>
    <w:rsid w:val="005322F0"/>
    <w:rsid w:val="00537E93"/>
    <w:rsid w:val="00547240"/>
    <w:rsid w:val="00547C64"/>
    <w:rsid w:val="005526D6"/>
    <w:rsid w:val="00556651"/>
    <w:rsid w:val="005607AC"/>
    <w:rsid w:val="0056283C"/>
    <w:rsid w:val="005638F8"/>
    <w:rsid w:val="00570B73"/>
    <w:rsid w:val="0057257E"/>
    <w:rsid w:val="00572705"/>
    <w:rsid w:val="0057415A"/>
    <w:rsid w:val="00585CEE"/>
    <w:rsid w:val="00592D63"/>
    <w:rsid w:val="00593B55"/>
    <w:rsid w:val="00594315"/>
    <w:rsid w:val="00595CD1"/>
    <w:rsid w:val="005B6663"/>
    <w:rsid w:val="005C38F2"/>
    <w:rsid w:val="005D79E6"/>
    <w:rsid w:val="005E0391"/>
    <w:rsid w:val="005E2A7D"/>
    <w:rsid w:val="005E45BC"/>
    <w:rsid w:val="005E7EE8"/>
    <w:rsid w:val="00607F84"/>
    <w:rsid w:val="0061736C"/>
    <w:rsid w:val="00623405"/>
    <w:rsid w:val="00625F96"/>
    <w:rsid w:val="00626FA5"/>
    <w:rsid w:val="0063717A"/>
    <w:rsid w:val="00646F81"/>
    <w:rsid w:val="00652078"/>
    <w:rsid w:val="00654D58"/>
    <w:rsid w:val="006554CF"/>
    <w:rsid w:val="006633B8"/>
    <w:rsid w:val="0066707F"/>
    <w:rsid w:val="00675AF9"/>
    <w:rsid w:val="00676337"/>
    <w:rsid w:val="006919A4"/>
    <w:rsid w:val="006A4E2F"/>
    <w:rsid w:val="006B1FD4"/>
    <w:rsid w:val="006C3D75"/>
    <w:rsid w:val="006D0ADF"/>
    <w:rsid w:val="006D1177"/>
    <w:rsid w:val="006D45B4"/>
    <w:rsid w:val="006D7872"/>
    <w:rsid w:val="006E31EE"/>
    <w:rsid w:val="006E7798"/>
    <w:rsid w:val="006F192A"/>
    <w:rsid w:val="006F6CD7"/>
    <w:rsid w:val="00702D2F"/>
    <w:rsid w:val="0070318A"/>
    <w:rsid w:val="00704823"/>
    <w:rsid w:val="00705A59"/>
    <w:rsid w:val="007161D0"/>
    <w:rsid w:val="00717100"/>
    <w:rsid w:val="007230A0"/>
    <w:rsid w:val="00736493"/>
    <w:rsid w:val="00744052"/>
    <w:rsid w:val="00744CFF"/>
    <w:rsid w:val="00747218"/>
    <w:rsid w:val="007503B4"/>
    <w:rsid w:val="00751DA4"/>
    <w:rsid w:val="00752086"/>
    <w:rsid w:val="0075452D"/>
    <w:rsid w:val="00755656"/>
    <w:rsid w:val="0075587C"/>
    <w:rsid w:val="00761EBF"/>
    <w:rsid w:val="0076567B"/>
    <w:rsid w:val="00767A3C"/>
    <w:rsid w:val="00776D28"/>
    <w:rsid w:val="00793C91"/>
    <w:rsid w:val="007A2A1D"/>
    <w:rsid w:val="007A5BBD"/>
    <w:rsid w:val="007D0656"/>
    <w:rsid w:val="007D4D23"/>
    <w:rsid w:val="007E3A56"/>
    <w:rsid w:val="007E53C7"/>
    <w:rsid w:val="007E56A9"/>
    <w:rsid w:val="007E70A2"/>
    <w:rsid w:val="007F122F"/>
    <w:rsid w:val="007F3FC8"/>
    <w:rsid w:val="007F7737"/>
    <w:rsid w:val="00801E46"/>
    <w:rsid w:val="00802690"/>
    <w:rsid w:val="00804FD3"/>
    <w:rsid w:val="00805334"/>
    <w:rsid w:val="00811702"/>
    <w:rsid w:val="00811777"/>
    <w:rsid w:val="008217FB"/>
    <w:rsid w:val="00823A3E"/>
    <w:rsid w:val="008253B8"/>
    <w:rsid w:val="00841952"/>
    <w:rsid w:val="008421F1"/>
    <w:rsid w:val="008444CD"/>
    <w:rsid w:val="00845D07"/>
    <w:rsid w:val="00851A41"/>
    <w:rsid w:val="00857B72"/>
    <w:rsid w:val="00863E4C"/>
    <w:rsid w:val="00863EE4"/>
    <w:rsid w:val="00873AF5"/>
    <w:rsid w:val="0088323A"/>
    <w:rsid w:val="008957CF"/>
    <w:rsid w:val="008A2759"/>
    <w:rsid w:val="008A28D0"/>
    <w:rsid w:val="008A5720"/>
    <w:rsid w:val="008A73F0"/>
    <w:rsid w:val="008A7E40"/>
    <w:rsid w:val="008C3253"/>
    <w:rsid w:val="008D44F7"/>
    <w:rsid w:val="008E4635"/>
    <w:rsid w:val="008F3A35"/>
    <w:rsid w:val="008F741E"/>
    <w:rsid w:val="009012CF"/>
    <w:rsid w:val="009063AE"/>
    <w:rsid w:val="00906DA8"/>
    <w:rsid w:val="009226B7"/>
    <w:rsid w:val="00925295"/>
    <w:rsid w:val="009369E9"/>
    <w:rsid w:val="00945C2F"/>
    <w:rsid w:val="00946380"/>
    <w:rsid w:val="00947929"/>
    <w:rsid w:val="009536A3"/>
    <w:rsid w:val="00956476"/>
    <w:rsid w:val="00957EAB"/>
    <w:rsid w:val="0096698C"/>
    <w:rsid w:val="00966E1A"/>
    <w:rsid w:val="00967087"/>
    <w:rsid w:val="0097272E"/>
    <w:rsid w:val="009730AA"/>
    <w:rsid w:val="00983F34"/>
    <w:rsid w:val="0098546E"/>
    <w:rsid w:val="00990B2A"/>
    <w:rsid w:val="009A50D4"/>
    <w:rsid w:val="009A6320"/>
    <w:rsid w:val="009A6AC4"/>
    <w:rsid w:val="009B0379"/>
    <w:rsid w:val="009B55EB"/>
    <w:rsid w:val="009C17F4"/>
    <w:rsid w:val="009C6D28"/>
    <w:rsid w:val="009D14EA"/>
    <w:rsid w:val="009D4E69"/>
    <w:rsid w:val="009E2264"/>
    <w:rsid w:val="009E4382"/>
    <w:rsid w:val="009E4D4F"/>
    <w:rsid w:val="009F0FBF"/>
    <w:rsid w:val="009F1706"/>
    <w:rsid w:val="009F209F"/>
    <w:rsid w:val="009F465D"/>
    <w:rsid w:val="009F69C4"/>
    <w:rsid w:val="00A12602"/>
    <w:rsid w:val="00A12B20"/>
    <w:rsid w:val="00A17BB2"/>
    <w:rsid w:val="00A21E97"/>
    <w:rsid w:val="00A238FF"/>
    <w:rsid w:val="00A31A02"/>
    <w:rsid w:val="00A35BD7"/>
    <w:rsid w:val="00A46D66"/>
    <w:rsid w:val="00A5040D"/>
    <w:rsid w:val="00A560EE"/>
    <w:rsid w:val="00A602B2"/>
    <w:rsid w:val="00A6287F"/>
    <w:rsid w:val="00A64862"/>
    <w:rsid w:val="00A70C48"/>
    <w:rsid w:val="00A820E3"/>
    <w:rsid w:val="00A8665F"/>
    <w:rsid w:val="00A93F6A"/>
    <w:rsid w:val="00A948DE"/>
    <w:rsid w:val="00AA1489"/>
    <w:rsid w:val="00AB0464"/>
    <w:rsid w:val="00AC1139"/>
    <w:rsid w:val="00AC53B9"/>
    <w:rsid w:val="00AC5DE9"/>
    <w:rsid w:val="00AC770B"/>
    <w:rsid w:val="00AD6DB1"/>
    <w:rsid w:val="00AE1B26"/>
    <w:rsid w:val="00AE317F"/>
    <w:rsid w:val="00AF4C2F"/>
    <w:rsid w:val="00AF5C62"/>
    <w:rsid w:val="00AF6F1B"/>
    <w:rsid w:val="00B0233E"/>
    <w:rsid w:val="00B060A1"/>
    <w:rsid w:val="00B26DD0"/>
    <w:rsid w:val="00B3225D"/>
    <w:rsid w:val="00B44915"/>
    <w:rsid w:val="00B44A90"/>
    <w:rsid w:val="00B60CAD"/>
    <w:rsid w:val="00B64877"/>
    <w:rsid w:val="00B75642"/>
    <w:rsid w:val="00B75F01"/>
    <w:rsid w:val="00B76ECB"/>
    <w:rsid w:val="00B800AF"/>
    <w:rsid w:val="00B85CD1"/>
    <w:rsid w:val="00B86604"/>
    <w:rsid w:val="00B86992"/>
    <w:rsid w:val="00B93FCA"/>
    <w:rsid w:val="00BA60D0"/>
    <w:rsid w:val="00BB1EBB"/>
    <w:rsid w:val="00BC39D2"/>
    <w:rsid w:val="00BC5929"/>
    <w:rsid w:val="00BC6C6B"/>
    <w:rsid w:val="00BC7426"/>
    <w:rsid w:val="00BD1A3F"/>
    <w:rsid w:val="00BD5ECE"/>
    <w:rsid w:val="00BE11B5"/>
    <w:rsid w:val="00BE4F6F"/>
    <w:rsid w:val="00C00377"/>
    <w:rsid w:val="00C14824"/>
    <w:rsid w:val="00C1723F"/>
    <w:rsid w:val="00C205FE"/>
    <w:rsid w:val="00C255E4"/>
    <w:rsid w:val="00C268E9"/>
    <w:rsid w:val="00C26FF5"/>
    <w:rsid w:val="00C316FA"/>
    <w:rsid w:val="00C35F3B"/>
    <w:rsid w:val="00C37410"/>
    <w:rsid w:val="00C40707"/>
    <w:rsid w:val="00C421F8"/>
    <w:rsid w:val="00C5049D"/>
    <w:rsid w:val="00C62005"/>
    <w:rsid w:val="00C635BA"/>
    <w:rsid w:val="00C642A2"/>
    <w:rsid w:val="00C729FB"/>
    <w:rsid w:val="00C75D13"/>
    <w:rsid w:val="00C75D93"/>
    <w:rsid w:val="00C8069A"/>
    <w:rsid w:val="00C80A57"/>
    <w:rsid w:val="00C83B08"/>
    <w:rsid w:val="00C85558"/>
    <w:rsid w:val="00C8672E"/>
    <w:rsid w:val="00C9143B"/>
    <w:rsid w:val="00CA0488"/>
    <w:rsid w:val="00CA092A"/>
    <w:rsid w:val="00CA331E"/>
    <w:rsid w:val="00CA7931"/>
    <w:rsid w:val="00CB53FB"/>
    <w:rsid w:val="00CC04E2"/>
    <w:rsid w:val="00CC3AD3"/>
    <w:rsid w:val="00CD0532"/>
    <w:rsid w:val="00CD4FD9"/>
    <w:rsid w:val="00CD626C"/>
    <w:rsid w:val="00CD72A2"/>
    <w:rsid w:val="00D02797"/>
    <w:rsid w:val="00D02AB1"/>
    <w:rsid w:val="00D06BD1"/>
    <w:rsid w:val="00D10E54"/>
    <w:rsid w:val="00D16783"/>
    <w:rsid w:val="00D2051B"/>
    <w:rsid w:val="00D20BFD"/>
    <w:rsid w:val="00D27E16"/>
    <w:rsid w:val="00D35635"/>
    <w:rsid w:val="00D401DB"/>
    <w:rsid w:val="00D5402E"/>
    <w:rsid w:val="00D70ECD"/>
    <w:rsid w:val="00D75633"/>
    <w:rsid w:val="00D77BFC"/>
    <w:rsid w:val="00D77E53"/>
    <w:rsid w:val="00D8470F"/>
    <w:rsid w:val="00D85288"/>
    <w:rsid w:val="00D85ABC"/>
    <w:rsid w:val="00D9343C"/>
    <w:rsid w:val="00D95B24"/>
    <w:rsid w:val="00DA4094"/>
    <w:rsid w:val="00DB3AB6"/>
    <w:rsid w:val="00DB5573"/>
    <w:rsid w:val="00DB7468"/>
    <w:rsid w:val="00DC2848"/>
    <w:rsid w:val="00DD223C"/>
    <w:rsid w:val="00DD43C0"/>
    <w:rsid w:val="00DE4D53"/>
    <w:rsid w:val="00E011F3"/>
    <w:rsid w:val="00E02A80"/>
    <w:rsid w:val="00E04C72"/>
    <w:rsid w:val="00E05103"/>
    <w:rsid w:val="00E05F4E"/>
    <w:rsid w:val="00E10621"/>
    <w:rsid w:val="00E13C46"/>
    <w:rsid w:val="00E23466"/>
    <w:rsid w:val="00E265D6"/>
    <w:rsid w:val="00E322A1"/>
    <w:rsid w:val="00E338BA"/>
    <w:rsid w:val="00E4585B"/>
    <w:rsid w:val="00E47FAD"/>
    <w:rsid w:val="00E64075"/>
    <w:rsid w:val="00E677C5"/>
    <w:rsid w:val="00E70B04"/>
    <w:rsid w:val="00E73C46"/>
    <w:rsid w:val="00E825BA"/>
    <w:rsid w:val="00E84464"/>
    <w:rsid w:val="00E91337"/>
    <w:rsid w:val="00E948BE"/>
    <w:rsid w:val="00EA22AC"/>
    <w:rsid w:val="00EA64E8"/>
    <w:rsid w:val="00EB1E4C"/>
    <w:rsid w:val="00EC3167"/>
    <w:rsid w:val="00EE1B71"/>
    <w:rsid w:val="00EE1C08"/>
    <w:rsid w:val="00EE2EAB"/>
    <w:rsid w:val="00EE3831"/>
    <w:rsid w:val="00EF14B5"/>
    <w:rsid w:val="00EF1E07"/>
    <w:rsid w:val="00EF27F4"/>
    <w:rsid w:val="00EF437B"/>
    <w:rsid w:val="00F16417"/>
    <w:rsid w:val="00F233D7"/>
    <w:rsid w:val="00F34B6C"/>
    <w:rsid w:val="00F3633C"/>
    <w:rsid w:val="00F41982"/>
    <w:rsid w:val="00F46599"/>
    <w:rsid w:val="00F5419B"/>
    <w:rsid w:val="00F6660C"/>
    <w:rsid w:val="00F7275E"/>
    <w:rsid w:val="00F73246"/>
    <w:rsid w:val="00F8127F"/>
    <w:rsid w:val="00F83206"/>
    <w:rsid w:val="00F84AFC"/>
    <w:rsid w:val="00F85568"/>
    <w:rsid w:val="00F879DA"/>
    <w:rsid w:val="00FA03B8"/>
    <w:rsid w:val="00FA095E"/>
    <w:rsid w:val="00FA37A2"/>
    <w:rsid w:val="00FA44B6"/>
    <w:rsid w:val="00FA61B3"/>
    <w:rsid w:val="00FB1BED"/>
    <w:rsid w:val="00FB2CE6"/>
    <w:rsid w:val="00FC6D29"/>
    <w:rsid w:val="00FD130D"/>
    <w:rsid w:val="00FD3EEB"/>
    <w:rsid w:val="00FF0B8A"/>
    <w:rsid w:val="00FF2E85"/>
    <w:rsid w:val="00FF3880"/>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17100"/>
    <w:rPr>
      <w:rFonts w:ascii="Tahoma" w:hAnsi="Tahoma" w:cs="Tahoma"/>
      <w:sz w:val="16"/>
      <w:szCs w:val="16"/>
    </w:rPr>
  </w:style>
  <w:style w:type="character" w:styleId="PlaceholderText">
    <w:name w:val="Placeholder Text"/>
    <w:uiPriority w:val="99"/>
    <w:semiHidden/>
    <w:rsid w:val="00F8127F"/>
    <w:rPr>
      <w:rFonts w:cs="Times New Roman"/>
      <w:color w:val="808080"/>
    </w:rPr>
  </w:style>
  <w:style w:type="character" w:styleId="Hyperlink">
    <w:name w:val="Hyperlink"/>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link w:val="PlainText"/>
    <w:uiPriority w:val="99"/>
    <w:semiHidden/>
    <w:locked/>
    <w:rsid w:val="009A50D4"/>
    <w:rPr>
      <w:rFonts w:ascii="Courier New" w:hAnsi="Courier New" w:cs="Courier New"/>
      <w:sz w:val="20"/>
      <w:szCs w:val="20"/>
    </w:rPr>
  </w:style>
  <w:style w:type="character" w:styleId="FollowedHyperlink">
    <w:name w:val="FollowedHyperlink"/>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link w:val="Footer"/>
    <w:uiPriority w:val="99"/>
    <w:locked/>
    <w:rsid w:val="00705A59"/>
    <w:rPr>
      <w:rFonts w:cs="Times New Roman"/>
    </w:rPr>
  </w:style>
  <w:style w:type="paragraph" w:styleId="ListParagraph">
    <w:name w:val="List Paragraph"/>
    <w:basedOn w:val="Normal"/>
    <w:uiPriority w:val="34"/>
    <w:qFormat/>
    <w:rsid w:val="000507EE"/>
    <w:pPr>
      <w:ind w:left="720"/>
      <w:contextualSpacing/>
    </w:pPr>
    <w:rPr>
      <w:rFonts w:asciiTheme="minorHAnsi" w:eastAsiaTheme="minorHAnsi" w:hAnsiTheme="minorHAnsi" w:cstheme="minorBidi"/>
    </w:rPr>
  </w:style>
  <w:style w:type="paragraph" w:styleId="NoSpacing">
    <w:name w:val="No Spacing"/>
    <w:qFormat/>
    <w:rsid w:val="00EF14B5"/>
    <w:rPr>
      <w:rFonts w:eastAsia="Times New Roman"/>
      <w:sz w:val="22"/>
      <w:szCs w:val="22"/>
    </w:rPr>
  </w:style>
  <w:style w:type="character" w:styleId="CommentReference">
    <w:name w:val="annotation reference"/>
    <w:basedOn w:val="DefaultParagraphFont"/>
    <w:uiPriority w:val="99"/>
    <w:semiHidden/>
    <w:unhideWhenUsed/>
    <w:rsid w:val="001A63E2"/>
    <w:rPr>
      <w:sz w:val="16"/>
      <w:szCs w:val="16"/>
    </w:rPr>
  </w:style>
  <w:style w:type="paragraph" w:styleId="CommentText">
    <w:name w:val="annotation text"/>
    <w:basedOn w:val="Normal"/>
    <w:link w:val="CommentTextChar"/>
    <w:uiPriority w:val="99"/>
    <w:semiHidden/>
    <w:unhideWhenUsed/>
    <w:rsid w:val="001A63E2"/>
    <w:pPr>
      <w:spacing w:line="240" w:lineRule="auto"/>
    </w:pPr>
    <w:rPr>
      <w:sz w:val="20"/>
      <w:szCs w:val="20"/>
    </w:rPr>
  </w:style>
  <w:style w:type="character" w:customStyle="1" w:styleId="CommentTextChar">
    <w:name w:val="Comment Text Char"/>
    <w:basedOn w:val="DefaultParagraphFont"/>
    <w:link w:val="CommentText"/>
    <w:uiPriority w:val="99"/>
    <w:semiHidden/>
    <w:rsid w:val="001A6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17100"/>
    <w:rPr>
      <w:rFonts w:ascii="Tahoma" w:hAnsi="Tahoma" w:cs="Tahoma"/>
      <w:sz w:val="16"/>
      <w:szCs w:val="16"/>
    </w:rPr>
  </w:style>
  <w:style w:type="character" w:styleId="PlaceholderText">
    <w:name w:val="Placeholder Text"/>
    <w:uiPriority w:val="99"/>
    <w:semiHidden/>
    <w:rsid w:val="00F8127F"/>
    <w:rPr>
      <w:rFonts w:cs="Times New Roman"/>
      <w:color w:val="808080"/>
    </w:rPr>
  </w:style>
  <w:style w:type="character" w:styleId="Hyperlink">
    <w:name w:val="Hyperlink"/>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link w:val="PlainText"/>
    <w:uiPriority w:val="99"/>
    <w:semiHidden/>
    <w:locked/>
    <w:rsid w:val="009A50D4"/>
    <w:rPr>
      <w:rFonts w:ascii="Courier New" w:hAnsi="Courier New" w:cs="Courier New"/>
      <w:sz w:val="20"/>
      <w:szCs w:val="20"/>
    </w:rPr>
  </w:style>
  <w:style w:type="character" w:styleId="FollowedHyperlink">
    <w:name w:val="FollowedHyperlink"/>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link w:val="Footer"/>
    <w:uiPriority w:val="99"/>
    <w:locked/>
    <w:rsid w:val="00705A59"/>
    <w:rPr>
      <w:rFonts w:cs="Times New Roman"/>
    </w:rPr>
  </w:style>
  <w:style w:type="paragraph" w:styleId="ListParagraph">
    <w:name w:val="List Paragraph"/>
    <w:basedOn w:val="Normal"/>
    <w:uiPriority w:val="34"/>
    <w:qFormat/>
    <w:rsid w:val="000507EE"/>
    <w:pPr>
      <w:ind w:left="720"/>
      <w:contextualSpacing/>
    </w:pPr>
    <w:rPr>
      <w:rFonts w:asciiTheme="minorHAnsi" w:eastAsiaTheme="minorHAnsi" w:hAnsiTheme="minorHAnsi" w:cstheme="minorBidi"/>
    </w:rPr>
  </w:style>
  <w:style w:type="paragraph" w:styleId="NoSpacing">
    <w:name w:val="No Spacing"/>
    <w:qFormat/>
    <w:rsid w:val="00EF14B5"/>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03758692">
      <w:marLeft w:val="0"/>
      <w:marRight w:val="0"/>
      <w:marTop w:val="0"/>
      <w:marBottom w:val="0"/>
      <w:divBdr>
        <w:top w:val="none" w:sz="0" w:space="0" w:color="auto"/>
        <w:left w:val="none" w:sz="0" w:space="0" w:color="auto"/>
        <w:bottom w:val="none" w:sz="0" w:space="0" w:color="auto"/>
        <w:right w:val="none" w:sz="0" w:space="0" w:color="auto"/>
      </w:divBdr>
    </w:div>
    <w:div w:id="203758693">
      <w:marLeft w:val="0"/>
      <w:marRight w:val="0"/>
      <w:marTop w:val="0"/>
      <w:marBottom w:val="0"/>
      <w:divBdr>
        <w:top w:val="none" w:sz="0" w:space="0" w:color="auto"/>
        <w:left w:val="none" w:sz="0" w:space="0" w:color="auto"/>
        <w:bottom w:val="none" w:sz="0" w:space="0" w:color="auto"/>
        <w:right w:val="none" w:sz="0" w:space="0" w:color="auto"/>
      </w:divBdr>
    </w:div>
    <w:div w:id="203758694">
      <w:marLeft w:val="0"/>
      <w:marRight w:val="0"/>
      <w:marTop w:val="0"/>
      <w:marBottom w:val="0"/>
      <w:divBdr>
        <w:top w:val="none" w:sz="0" w:space="0" w:color="auto"/>
        <w:left w:val="none" w:sz="0" w:space="0" w:color="auto"/>
        <w:bottom w:val="none" w:sz="0" w:space="0" w:color="auto"/>
        <w:right w:val="none" w:sz="0" w:space="0" w:color="auto"/>
      </w:divBdr>
    </w:div>
    <w:div w:id="203758695">
      <w:marLeft w:val="0"/>
      <w:marRight w:val="0"/>
      <w:marTop w:val="0"/>
      <w:marBottom w:val="0"/>
      <w:divBdr>
        <w:top w:val="none" w:sz="0" w:space="0" w:color="auto"/>
        <w:left w:val="none" w:sz="0" w:space="0" w:color="auto"/>
        <w:bottom w:val="none" w:sz="0" w:space="0" w:color="auto"/>
        <w:right w:val="none" w:sz="0" w:space="0" w:color="auto"/>
      </w:divBdr>
    </w:div>
    <w:div w:id="203758696">
      <w:marLeft w:val="0"/>
      <w:marRight w:val="0"/>
      <w:marTop w:val="0"/>
      <w:marBottom w:val="0"/>
      <w:divBdr>
        <w:top w:val="none" w:sz="0" w:space="0" w:color="auto"/>
        <w:left w:val="none" w:sz="0" w:space="0" w:color="auto"/>
        <w:bottom w:val="none" w:sz="0" w:space="0" w:color="auto"/>
        <w:right w:val="none" w:sz="0" w:space="0" w:color="auto"/>
      </w:divBdr>
    </w:div>
    <w:div w:id="203758701">
      <w:marLeft w:val="0"/>
      <w:marRight w:val="0"/>
      <w:marTop w:val="0"/>
      <w:marBottom w:val="0"/>
      <w:divBdr>
        <w:top w:val="none" w:sz="0" w:space="0" w:color="auto"/>
        <w:left w:val="none" w:sz="0" w:space="0" w:color="auto"/>
        <w:bottom w:val="none" w:sz="0" w:space="0" w:color="auto"/>
        <w:right w:val="none" w:sz="0" w:space="0" w:color="auto"/>
      </w:divBdr>
      <w:divsChild>
        <w:div w:id="203758700">
          <w:marLeft w:val="0"/>
          <w:marRight w:val="0"/>
          <w:marTop w:val="0"/>
          <w:marBottom w:val="0"/>
          <w:divBdr>
            <w:top w:val="none" w:sz="0" w:space="0" w:color="auto"/>
            <w:left w:val="none" w:sz="0" w:space="0" w:color="auto"/>
            <w:bottom w:val="none" w:sz="0" w:space="0" w:color="auto"/>
            <w:right w:val="none" w:sz="0" w:space="0" w:color="auto"/>
          </w:divBdr>
          <w:divsChild>
            <w:div w:id="203758698">
              <w:marLeft w:val="0"/>
              <w:marRight w:val="0"/>
              <w:marTop w:val="0"/>
              <w:marBottom w:val="0"/>
              <w:divBdr>
                <w:top w:val="none" w:sz="0" w:space="0" w:color="auto"/>
                <w:left w:val="none" w:sz="0" w:space="0" w:color="auto"/>
                <w:bottom w:val="none" w:sz="0" w:space="0" w:color="auto"/>
                <w:right w:val="none" w:sz="0" w:space="0" w:color="auto"/>
              </w:divBdr>
              <w:divsChild>
                <w:div w:id="203758708">
                  <w:marLeft w:val="0"/>
                  <w:marRight w:val="0"/>
                  <w:marTop w:val="0"/>
                  <w:marBottom w:val="0"/>
                  <w:divBdr>
                    <w:top w:val="single" w:sz="8" w:space="3" w:color="B5C4DF"/>
                    <w:left w:val="none" w:sz="0" w:space="0" w:color="auto"/>
                    <w:bottom w:val="none" w:sz="0" w:space="0" w:color="auto"/>
                    <w:right w:val="none" w:sz="0" w:space="0" w:color="auto"/>
                  </w:divBdr>
                </w:div>
              </w:divsChild>
            </w:div>
            <w:div w:id="203758706">
              <w:marLeft w:val="0"/>
              <w:marRight w:val="0"/>
              <w:marTop w:val="0"/>
              <w:marBottom w:val="0"/>
              <w:divBdr>
                <w:top w:val="none" w:sz="0" w:space="0" w:color="auto"/>
                <w:left w:val="none" w:sz="0" w:space="0" w:color="auto"/>
                <w:bottom w:val="none" w:sz="0" w:space="0" w:color="auto"/>
                <w:right w:val="none" w:sz="0" w:space="0" w:color="auto"/>
              </w:divBdr>
            </w:div>
          </w:divsChild>
        </w:div>
        <w:div w:id="203758709">
          <w:marLeft w:val="0"/>
          <w:marRight w:val="0"/>
          <w:marTop w:val="0"/>
          <w:marBottom w:val="0"/>
          <w:divBdr>
            <w:top w:val="none" w:sz="0" w:space="0" w:color="auto"/>
            <w:left w:val="none" w:sz="0" w:space="0" w:color="auto"/>
            <w:bottom w:val="none" w:sz="0" w:space="0" w:color="auto"/>
            <w:right w:val="none" w:sz="0" w:space="0" w:color="auto"/>
          </w:divBdr>
          <w:divsChild>
            <w:div w:id="203758703">
              <w:marLeft w:val="0"/>
              <w:marRight w:val="0"/>
              <w:marTop w:val="0"/>
              <w:marBottom w:val="0"/>
              <w:divBdr>
                <w:top w:val="none" w:sz="0" w:space="0" w:color="auto"/>
                <w:left w:val="none" w:sz="0" w:space="0" w:color="auto"/>
                <w:bottom w:val="none" w:sz="0" w:space="0" w:color="auto"/>
                <w:right w:val="none" w:sz="0" w:space="0" w:color="auto"/>
              </w:divBdr>
              <w:divsChild>
                <w:div w:id="203758697">
                  <w:marLeft w:val="0"/>
                  <w:marRight w:val="0"/>
                  <w:marTop w:val="0"/>
                  <w:marBottom w:val="0"/>
                  <w:divBdr>
                    <w:top w:val="single" w:sz="8" w:space="3" w:color="B5C4DF"/>
                    <w:left w:val="none" w:sz="0" w:space="0" w:color="auto"/>
                    <w:bottom w:val="none" w:sz="0" w:space="0" w:color="auto"/>
                    <w:right w:val="none" w:sz="0" w:space="0" w:color="auto"/>
                  </w:divBdr>
                </w:div>
              </w:divsChild>
            </w:div>
            <w:div w:id="2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707">
      <w:marLeft w:val="0"/>
      <w:marRight w:val="0"/>
      <w:marTop w:val="0"/>
      <w:marBottom w:val="0"/>
      <w:divBdr>
        <w:top w:val="none" w:sz="0" w:space="0" w:color="auto"/>
        <w:left w:val="none" w:sz="0" w:space="0" w:color="auto"/>
        <w:bottom w:val="none" w:sz="0" w:space="0" w:color="auto"/>
        <w:right w:val="none" w:sz="0" w:space="0" w:color="auto"/>
      </w:divBdr>
      <w:divsChild>
        <w:div w:id="203758699">
          <w:marLeft w:val="0"/>
          <w:marRight w:val="0"/>
          <w:marTop w:val="0"/>
          <w:marBottom w:val="0"/>
          <w:divBdr>
            <w:top w:val="none" w:sz="0" w:space="0" w:color="auto"/>
            <w:left w:val="none" w:sz="0" w:space="0" w:color="auto"/>
            <w:bottom w:val="none" w:sz="0" w:space="0" w:color="auto"/>
            <w:right w:val="none" w:sz="0" w:space="0" w:color="auto"/>
          </w:divBdr>
        </w:div>
        <w:div w:id="203758705">
          <w:marLeft w:val="0"/>
          <w:marRight w:val="0"/>
          <w:marTop w:val="0"/>
          <w:marBottom w:val="0"/>
          <w:divBdr>
            <w:top w:val="none" w:sz="0" w:space="0" w:color="auto"/>
            <w:left w:val="none" w:sz="0" w:space="0" w:color="auto"/>
            <w:bottom w:val="none" w:sz="0" w:space="0" w:color="auto"/>
            <w:right w:val="none" w:sz="0" w:space="0" w:color="auto"/>
          </w:divBdr>
          <w:divsChild>
            <w:div w:id="203758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758710">
      <w:marLeft w:val="0"/>
      <w:marRight w:val="0"/>
      <w:marTop w:val="0"/>
      <w:marBottom w:val="0"/>
      <w:divBdr>
        <w:top w:val="none" w:sz="0" w:space="0" w:color="auto"/>
        <w:left w:val="none" w:sz="0" w:space="0" w:color="auto"/>
        <w:bottom w:val="none" w:sz="0" w:space="0" w:color="auto"/>
        <w:right w:val="none" w:sz="0" w:space="0" w:color="auto"/>
      </w:divBdr>
    </w:div>
    <w:div w:id="203758711">
      <w:marLeft w:val="0"/>
      <w:marRight w:val="0"/>
      <w:marTop w:val="0"/>
      <w:marBottom w:val="0"/>
      <w:divBdr>
        <w:top w:val="none" w:sz="0" w:space="0" w:color="auto"/>
        <w:left w:val="none" w:sz="0" w:space="0" w:color="auto"/>
        <w:bottom w:val="none" w:sz="0" w:space="0" w:color="auto"/>
        <w:right w:val="none" w:sz="0" w:space="0" w:color="auto"/>
      </w:divBdr>
    </w:div>
    <w:div w:id="203758712">
      <w:marLeft w:val="0"/>
      <w:marRight w:val="0"/>
      <w:marTop w:val="0"/>
      <w:marBottom w:val="0"/>
      <w:divBdr>
        <w:top w:val="none" w:sz="0" w:space="0" w:color="auto"/>
        <w:left w:val="none" w:sz="0" w:space="0" w:color="auto"/>
        <w:bottom w:val="none" w:sz="0" w:space="0" w:color="auto"/>
        <w:right w:val="none" w:sz="0" w:space="0" w:color="auto"/>
      </w:divBdr>
    </w:div>
    <w:div w:id="500631071">
      <w:bodyDiv w:val="1"/>
      <w:marLeft w:val="0"/>
      <w:marRight w:val="0"/>
      <w:marTop w:val="0"/>
      <w:marBottom w:val="0"/>
      <w:divBdr>
        <w:top w:val="none" w:sz="0" w:space="0" w:color="auto"/>
        <w:left w:val="none" w:sz="0" w:space="0" w:color="auto"/>
        <w:bottom w:val="none" w:sz="0" w:space="0" w:color="auto"/>
        <w:right w:val="none" w:sz="0" w:space="0" w:color="auto"/>
      </w:divBdr>
    </w:div>
    <w:div w:id="614600433">
      <w:bodyDiv w:val="1"/>
      <w:marLeft w:val="0"/>
      <w:marRight w:val="0"/>
      <w:marTop w:val="0"/>
      <w:marBottom w:val="0"/>
      <w:divBdr>
        <w:top w:val="none" w:sz="0" w:space="0" w:color="auto"/>
        <w:left w:val="none" w:sz="0" w:space="0" w:color="auto"/>
        <w:bottom w:val="none" w:sz="0" w:space="0" w:color="auto"/>
        <w:right w:val="none" w:sz="0" w:space="0" w:color="auto"/>
      </w:divBdr>
    </w:div>
    <w:div w:id="642855924">
      <w:bodyDiv w:val="1"/>
      <w:marLeft w:val="0"/>
      <w:marRight w:val="0"/>
      <w:marTop w:val="0"/>
      <w:marBottom w:val="0"/>
      <w:divBdr>
        <w:top w:val="none" w:sz="0" w:space="0" w:color="auto"/>
        <w:left w:val="none" w:sz="0" w:space="0" w:color="auto"/>
        <w:bottom w:val="none" w:sz="0" w:space="0" w:color="auto"/>
        <w:right w:val="none" w:sz="0" w:space="0" w:color="auto"/>
      </w:divBdr>
    </w:div>
    <w:div w:id="15220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llegedegreereport.com/.../supervisormanager-food-prepa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leycollege.edu/~/media/Files/SBCCD/SBVC/president/College%20Planning%20Documents/StrategicInitiativesandBenchmarksMasterFormFinal.ash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chefs.com/features/editors_dish/salary_survey/index.shtml" TargetMode="External"/><Relationship Id="rId5" Type="http://schemas.openxmlformats.org/officeDocument/2006/relationships/webSettings" Target="webSettings.xml"/><Relationship Id="rId15" Type="http://schemas.openxmlformats.org/officeDocument/2006/relationships/hyperlink" Target="http://www.governmentjobs.com/" TargetMode="External"/><Relationship Id="rId10" Type="http://schemas.openxmlformats.org/officeDocument/2006/relationships/hyperlink" Target="http://www.bls.gov/cps/cpsaat11.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ollegedegreerepor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657F-902D-4CC3-9DD6-9771E9C6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5538</Words>
  <Characters>31570</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INSTITUTIONAL PROGRAM REVIEW 2009-10</vt:lpstr>
      <vt:lpstr>    </vt:lpstr>
      <vt:lpstr>    Purpose of Institutional Program Review</vt:lpstr>
      <vt:lpstr>    Welcome to the Program Efficacy phase of the San Bernardino Valley College Progr</vt:lpstr>
    </vt:vector>
  </TitlesOfParts>
  <Company>SBVC</Company>
  <LinksUpToDate>false</LinksUpToDate>
  <CharactersWithSpaces>37034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creator>chuston</dc:creator>
  <cp:lastModifiedBy>smeyer</cp:lastModifiedBy>
  <cp:revision>3</cp:revision>
  <cp:lastPrinted>2011-10-31T15:29:00Z</cp:lastPrinted>
  <dcterms:created xsi:type="dcterms:W3CDTF">2011-11-01T14:52:00Z</dcterms:created>
  <dcterms:modified xsi:type="dcterms:W3CDTF">2011-11-01T14:52:00Z</dcterms:modified>
</cp:coreProperties>
</file>